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8AF" w:rsidRDefault="00F058AF" w:rsidP="003D3179">
      <w:pPr>
        <w:jc w:val="left"/>
        <w:rPr>
          <w:rFonts w:ascii="黑体" w:eastAsia="黑体" w:hAnsi="宋体" w:cs="Times New Roman"/>
          <w:sz w:val="32"/>
          <w:szCs w:val="32"/>
        </w:rPr>
      </w:pPr>
      <w:bookmarkStart w:id="0" w:name="_GoBack"/>
      <w:bookmarkEnd w:id="0"/>
      <w:r>
        <w:rPr>
          <w:rFonts w:ascii="黑体" w:eastAsia="黑体" w:hAnsi="宋体" w:cs="黑体" w:hint="eastAsia"/>
          <w:sz w:val="32"/>
          <w:szCs w:val="32"/>
        </w:rPr>
        <w:t>附件</w:t>
      </w:r>
      <w:r>
        <w:rPr>
          <w:rFonts w:ascii="黑体" w:eastAsia="黑体" w:hAnsi="宋体" w:cs="黑体"/>
          <w:sz w:val="32"/>
          <w:szCs w:val="32"/>
        </w:rPr>
        <w:t>4</w:t>
      </w:r>
    </w:p>
    <w:p w:rsidR="00F058AF" w:rsidRDefault="00F058AF" w:rsidP="003D3179">
      <w:pPr>
        <w:rPr>
          <w:rFonts w:ascii="Times New Roman" w:hAnsi="Times New Roman" w:cs="Times New Roman"/>
          <w:b/>
          <w:bCs/>
          <w:sz w:val="44"/>
          <w:szCs w:val="44"/>
        </w:rPr>
      </w:pPr>
    </w:p>
    <w:p w:rsidR="00F058AF" w:rsidRDefault="00F058AF" w:rsidP="003D3179">
      <w:pPr>
        <w:jc w:val="center"/>
        <w:rPr>
          <w:rFonts w:ascii="宋体" w:cs="Times New Roman"/>
          <w:b/>
          <w:bCs/>
          <w:sz w:val="44"/>
          <w:szCs w:val="44"/>
        </w:rPr>
      </w:pPr>
      <w:r>
        <w:rPr>
          <w:rFonts w:ascii="宋体" w:hAnsi="宋体" w:hint="eastAsia"/>
          <w:b/>
          <w:bCs/>
          <w:sz w:val="44"/>
          <w:szCs w:val="44"/>
        </w:rPr>
        <w:t>厦门市包容审慎监管执法免予行政强制事项清单汇总表</w:t>
      </w:r>
    </w:p>
    <w:p w:rsidR="00F058AF" w:rsidRDefault="00F058AF" w:rsidP="003D3179">
      <w:pPr>
        <w:jc w:val="center"/>
        <w:rPr>
          <w:rFonts w:ascii="仿宋_GB2312" w:eastAsia="仿宋_GB2312" w:hAnsi="Times New Roman"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2022</w:t>
      </w:r>
      <w:r>
        <w:rPr>
          <w:rFonts w:ascii="仿宋_GB2312" w:eastAsia="仿宋_GB2312" w:cs="仿宋_GB2312" w:hint="eastAsia"/>
          <w:sz w:val="32"/>
          <w:szCs w:val="32"/>
        </w:rPr>
        <w:t>年</w:t>
      </w:r>
      <w:r>
        <w:rPr>
          <w:rFonts w:ascii="仿宋_GB2312" w:eastAsia="仿宋_GB2312" w:cs="仿宋_GB2312"/>
          <w:sz w:val="32"/>
          <w:szCs w:val="32"/>
        </w:rPr>
        <w:t>6</w:t>
      </w:r>
      <w:r>
        <w:rPr>
          <w:rFonts w:ascii="仿宋_GB2312" w:eastAsia="仿宋_GB2312" w:cs="仿宋_GB2312" w:hint="eastAsia"/>
          <w:sz w:val="32"/>
          <w:szCs w:val="32"/>
        </w:rPr>
        <w:t>月</w:t>
      </w:r>
      <w:r>
        <w:rPr>
          <w:rFonts w:ascii="仿宋_GB2312" w:eastAsia="仿宋_GB2312" w:cs="仿宋_GB2312"/>
          <w:sz w:val="32"/>
          <w:szCs w:val="32"/>
        </w:rPr>
        <w:t>23</w:t>
      </w:r>
      <w:r>
        <w:rPr>
          <w:rFonts w:ascii="仿宋_GB2312" w:eastAsia="仿宋_GB2312" w:cs="仿宋_GB2312" w:hint="eastAsia"/>
          <w:sz w:val="32"/>
          <w:szCs w:val="32"/>
        </w:rPr>
        <w:t>日汇总，合计</w:t>
      </w:r>
      <w:r>
        <w:rPr>
          <w:rFonts w:ascii="仿宋_GB2312" w:eastAsia="仿宋_GB2312" w:cs="仿宋_GB2312"/>
          <w:sz w:val="32"/>
          <w:szCs w:val="32"/>
        </w:rPr>
        <w:t>11</w:t>
      </w:r>
      <w:r>
        <w:rPr>
          <w:rFonts w:ascii="仿宋_GB2312" w:eastAsia="仿宋_GB2312" w:cs="仿宋_GB2312" w:hint="eastAsia"/>
          <w:sz w:val="32"/>
          <w:szCs w:val="32"/>
        </w:rPr>
        <w:t>个单位</w:t>
      </w:r>
      <w:r>
        <w:rPr>
          <w:rFonts w:ascii="仿宋_GB2312" w:eastAsia="仿宋_GB2312" w:cs="仿宋_GB2312"/>
          <w:sz w:val="32"/>
          <w:szCs w:val="32"/>
        </w:rPr>
        <w:t>45</w:t>
      </w:r>
      <w:r>
        <w:rPr>
          <w:rFonts w:ascii="仿宋_GB2312" w:eastAsia="仿宋_GB2312" w:cs="仿宋_GB2312" w:hint="eastAsia"/>
          <w:sz w:val="32"/>
          <w:szCs w:val="32"/>
        </w:rPr>
        <w:t>项）</w:t>
      </w:r>
    </w:p>
    <w:p w:rsidR="00F058AF" w:rsidRDefault="00F058AF" w:rsidP="003D3179">
      <w:pPr>
        <w:jc w:val="center"/>
        <w:rPr>
          <w:rFonts w:ascii="方正小标宋_GBK" w:eastAsia="方正小标宋_GBK" w:hAnsi="宋体" w:cs="Times New Roman"/>
          <w:sz w:val="32"/>
          <w:szCs w:val="32"/>
        </w:rPr>
      </w:pPr>
    </w:p>
    <w:p w:rsidR="00F058AF" w:rsidRDefault="00F058AF" w:rsidP="003D3179">
      <w:pPr>
        <w:rPr>
          <w:rFonts w:ascii="宋体" w:eastAsia="宋体" w:hAnsi="宋体" w:cs="Times New Roman"/>
          <w:b/>
          <w:bCs/>
          <w:sz w:val="24"/>
          <w:szCs w:val="24"/>
        </w:rPr>
      </w:pPr>
      <w:r w:rsidRPr="00EC28C4">
        <w:rPr>
          <w:rFonts w:ascii="宋体" w:eastAsia="宋体" w:hAnsi="宋体" w:cs="宋体" w:hint="eastAsia"/>
          <w:b/>
          <w:bCs/>
          <w:sz w:val="24"/>
          <w:szCs w:val="24"/>
        </w:rPr>
        <w:t>（一）</w:t>
      </w:r>
      <w:r>
        <w:rPr>
          <w:rFonts w:ascii="宋体" w:eastAsia="宋体" w:hAnsi="宋体" w:cs="宋体" w:hint="eastAsia"/>
          <w:b/>
          <w:bCs/>
          <w:sz w:val="24"/>
          <w:szCs w:val="24"/>
        </w:rPr>
        <w:t>厦门市公安局</w:t>
      </w:r>
      <w:r w:rsidRPr="00EC28C4">
        <w:rPr>
          <w:rFonts w:ascii="宋体" w:eastAsia="宋体" w:hAnsi="宋体" w:cs="宋体" w:hint="eastAsia"/>
          <w:b/>
          <w:bCs/>
          <w:sz w:val="24"/>
          <w:szCs w:val="24"/>
        </w:rPr>
        <w:t>（</w:t>
      </w:r>
      <w:r>
        <w:rPr>
          <w:rFonts w:ascii="宋体" w:eastAsia="宋体" w:hAnsi="宋体" w:cs="宋体" w:hint="eastAsia"/>
          <w:b/>
          <w:bCs/>
          <w:sz w:val="24"/>
          <w:szCs w:val="24"/>
        </w:rPr>
        <w:t>第一批</w:t>
      </w:r>
      <w:r>
        <w:rPr>
          <w:rFonts w:ascii="宋体" w:eastAsia="宋体" w:hAnsi="宋体" w:cs="宋体"/>
          <w:b/>
          <w:bCs/>
          <w:sz w:val="24"/>
          <w:szCs w:val="24"/>
        </w:rPr>
        <w:t>5</w:t>
      </w:r>
      <w:r w:rsidRPr="00EC28C4">
        <w:rPr>
          <w:rFonts w:ascii="宋体" w:eastAsia="宋体" w:hAnsi="宋体" w:cs="宋体" w:hint="eastAsia"/>
          <w:b/>
          <w:bCs/>
          <w:sz w:val="24"/>
          <w:szCs w:val="24"/>
        </w:rPr>
        <w:t>项）</w:t>
      </w:r>
    </w:p>
    <w:tbl>
      <w:tblPr>
        <w:tblW w:w="14367" w:type="dxa"/>
        <w:jc w:val="center"/>
        <w:tblLayout w:type="fixed"/>
        <w:tblCellMar>
          <w:top w:w="15" w:type="dxa"/>
          <w:left w:w="15" w:type="dxa"/>
          <w:bottom w:w="15" w:type="dxa"/>
          <w:right w:w="15" w:type="dxa"/>
        </w:tblCellMar>
        <w:tblLook w:val="00A0"/>
      </w:tblPr>
      <w:tblGrid>
        <w:gridCol w:w="812"/>
        <w:gridCol w:w="2985"/>
        <w:gridCol w:w="1399"/>
        <w:gridCol w:w="4430"/>
        <w:gridCol w:w="3942"/>
        <w:gridCol w:w="799"/>
      </w:tblGrid>
      <w:tr w:rsidR="00F058AF">
        <w:trPr>
          <w:trHeight w:val="416"/>
          <w:jc w:val="center"/>
        </w:trPr>
        <w:tc>
          <w:tcPr>
            <w:tcW w:w="812" w:type="dxa"/>
            <w:tcBorders>
              <w:top w:val="single" w:sz="12" w:space="0" w:color="000000"/>
              <w:left w:val="single" w:sz="12" w:space="0" w:color="000000"/>
              <w:bottom w:val="single" w:sz="4" w:space="0" w:color="000000"/>
              <w:right w:val="single" w:sz="4" w:space="0" w:color="000000"/>
            </w:tcBorders>
            <w:vAlign w:val="center"/>
          </w:tcPr>
          <w:p w:rsidR="00F058AF" w:rsidRPr="00A8548C" w:rsidRDefault="00F058AF" w:rsidP="00A8548C">
            <w:pPr>
              <w:widowControl/>
              <w:spacing w:line="240" w:lineRule="exact"/>
              <w:jc w:val="center"/>
              <w:textAlignment w:val="center"/>
              <w:rPr>
                <w:rFonts w:ascii="宋体" w:eastAsia="宋体" w:hAnsi="宋体" w:cs="Times New Roman"/>
                <w:color w:val="000000"/>
              </w:rPr>
            </w:pPr>
            <w:r w:rsidRPr="00A8548C">
              <w:rPr>
                <w:rFonts w:ascii="宋体" w:eastAsia="宋体" w:hAnsi="宋体" w:cs="宋体" w:hint="eastAsia"/>
                <w:color w:val="000000"/>
                <w:kern w:val="0"/>
              </w:rPr>
              <w:t>序号</w:t>
            </w:r>
          </w:p>
        </w:tc>
        <w:tc>
          <w:tcPr>
            <w:tcW w:w="2985" w:type="dxa"/>
            <w:tcBorders>
              <w:top w:val="single" w:sz="12" w:space="0" w:color="000000"/>
              <w:left w:val="single" w:sz="4" w:space="0" w:color="000000"/>
              <w:bottom w:val="single" w:sz="4" w:space="0" w:color="000000"/>
              <w:right w:val="single" w:sz="4" w:space="0" w:color="000000"/>
            </w:tcBorders>
            <w:vAlign w:val="center"/>
          </w:tcPr>
          <w:p w:rsidR="00F058AF" w:rsidRPr="00A8548C" w:rsidRDefault="00F058AF" w:rsidP="00A8548C">
            <w:pPr>
              <w:widowControl/>
              <w:spacing w:line="240" w:lineRule="exact"/>
              <w:jc w:val="center"/>
              <w:textAlignment w:val="center"/>
              <w:rPr>
                <w:rFonts w:ascii="宋体" w:eastAsia="宋体" w:hAnsi="宋体" w:cs="Times New Roman"/>
                <w:color w:val="000000"/>
              </w:rPr>
            </w:pPr>
            <w:r w:rsidRPr="00A8548C">
              <w:rPr>
                <w:rFonts w:ascii="宋体" w:eastAsia="宋体" w:hAnsi="宋体" w:cs="宋体" w:hint="eastAsia"/>
                <w:color w:val="000000"/>
                <w:kern w:val="0"/>
              </w:rPr>
              <w:t>行政强制事项</w:t>
            </w:r>
          </w:p>
        </w:tc>
        <w:tc>
          <w:tcPr>
            <w:tcW w:w="1399" w:type="dxa"/>
            <w:tcBorders>
              <w:top w:val="single" w:sz="12" w:space="0" w:color="000000"/>
              <w:left w:val="single" w:sz="4" w:space="0" w:color="000000"/>
              <w:bottom w:val="single" w:sz="4" w:space="0" w:color="000000"/>
              <w:right w:val="single" w:sz="4" w:space="0" w:color="auto"/>
            </w:tcBorders>
            <w:vAlign w:val="center"/>
          </w:tcPr>
          <w:p w:rsidR="00F058AF" w:rsidRPr="00A8548C" w:rsidRDefault="00F058AF" w:rsidP="00A8548C">
            <w:pPr>
              <w:widowControl/>
              <w:spacing w:line="240" w:lineRule="exact"/>
              <w:jc w:val="center"/>
              <w:textAlignment w:val="center"/>
              <w:rPr>
                <w:rFonts w:ascii="宋体" w:eastAsia="宋体" w:hAnsi="宋体" w:cs="Times New Roman"/>
                <w:color w:val="000000"/>
              </w:rPr>
            </w:pPr>
            <w:r w:rsidRPr="00A8548C">
              <w:rPr>
                <w:rFonts w:ascii="宋体" w:eastAsia="宋体" w:hAnsi="宋体" w:cs="宋体" w:hint="eastAsia"/>
                <w:color w:val="000000"/>
              </w:rPr>
              <w:t>实施机关</w:t>
            </w:r>
          </w:p>
        </w:tc>
        <w:tc>
          <w:tcPr>
            <w:tcW w:w="4430" w:type="dxa"/>
            <w:tcBorders>
              <w:top w:val="single" w:sz="12" w:space="0" w:color="000000"/>
              <w:left w:val="single" w:sz="4" w:space="0" w:color="auto"/>
              <w:bottom w:val="single" w:sz="4" w:space="0" w:color="000000"/>
              <w:right w:val="single" w:sz="4" w:space="0" w:color="000000"/>
            </w:tcBorders>
            <w:vAlign w:val="center"/>
          </w:tcPr>
          <w:p w:rsidR="00F058AF" w:rsidRPr="00A8548C" w:rsidRDefault="00F058AF" w:rsidP="00A8548C">
            <w:pPr>
              <w:spacing w:line="240" w:lineRule="exact"/>
              <w:jc w:val="center"/>
              <w:textAlignment w:val="center"/>
              <w:rPr>
                <w:rFonts w:ascii="宋体" w:eastAsia="宋体" w:hAnsi="宋体" w:cs="Times New Roman"/>
                <w:color w:val="000000"/>
              </w:rPr>
            </w:pPr>
            <w:r w:rsidRPr="00A8548C">
              <w:rPr>
                <w:rFonts w:ascii="宋体" w:eastAsia="宋体" w:hAnsi="宋体" w:cs="宋体" w:hint="eastAsia"/>
                <w:color w:val="000000"/>
                <w:kern w:val="0"/>
              </w:rPr>
              <w:t>免予行政强制适用条件</w:t>
            </w:r>
          </w:p>
        </w:tc>
        <w:tc>
          <w:tcPr>
            <w:tcW w:w="3942" w:type="dxa"/>
            <w:tcBorders>
              <w:top w:val="single" w:sz="12" w:space="0" w:color="000000"/>
              <w:left w:val="single" w:sz="4" w:space="0" w:color="000000"/>
              <w:bottom w:val="single" w:sz="4" w:space="0" w:color="000000"/>
              <w:right w:val="single" w:sz="4" w:space="0" w:color="000000"/>
            </w:tcBorders>
            <w:vAlign w:val="center"/>
          </w:tcPr>
          <w:p w:rsidR="00F058AF" w:rsidRPr="00A8548C" w:rsidRDefault="00F058AF" w:rsidP="00A8548C">
            <w:pPr>
              <w:widowControl/>
              <w:spacing w:line="240" w:lineRule="exact"/>
              <w:jc w:val="center"/>
              <w:textAlignment w:val="center"/>
              <w:rPr>
                <w:rFonts w:ascii="宋体" w:eastAsia="宋体" w:hAnsi="宋体" w:cs="Times New Roman"/>
                <w:color w:val="000000"/>
              </w:rPr>
            </w:pPr>
            <w:r w:rsidRPr="00A8548C">
              <w:rPr>
                <w:rFonts w:ascii="宋体" w:eastAsia="宋体" w:hAnsi="宋体" w:cs="宋体" w:hint="eastAsia"/>
                <w:color w:val="000000"/>
                <w:kern w:val="0"/>
              </w:rPr>
              <w:t>法律依据</w:t>
            </w:r>
          </w:p>
        </w:tc>
        <w:tc>
          <w:tcPr>
            <w:tcW w:w="799" w:type="dxa"/>
            <w:tcBorders>
              <w:top w:val="single" w:sz="12" w:space="0" w:color="000000"/>
              <w:left w:val="single" w:sz="4" w:space="0" w:color="000000"/>
              <w:bottom w:val="single" w:sz="4" w:space="0" w:color="000000"/>
              <w:right w:val="single" w:sz="12" w:space="0" w:color="000000"/>
            </w:tcBorders>
            <w:vAlign w:val="center"/>
          </w:tcPr>
          <w:p w:rsidR="00F058AF" w:rsidRPr="00A8548C" w:rsidRDefault="00F058AF" w:rsidP="00A8548C">
            <w:pPr>
              <w:widowControl/>
              <w:spacing w:line="240" w:lineRule="exact"/>
              <w:jc w:val="center"/>
              <w:textAlignment w:val="center"/>
              <w:rPr>
                <w:rFonts w:ascii="宋体" w:eastAsia="宋体" w:hAnsi="宋体" w:cs="Times New Roman"/>
                <w:color w:val="000000"/>
              </w:rPr>
            </w:pPr>
            <w:r w:rsidRPr="00A8548C">
              <w:rPr>
                <w:rFonts w:ascii="宋体" w:eastAsia="宋体" w:hAnsi="宋体" w:cs="宋体" w:hint="eastAsia"/>
                <w:color w:val="000000"/>
                <w:kern w:val="0"/>
              </w:rPr>
              <w:t>备注</w:t>
            </w:r>
          </w:p>
        </w:tc>
      </w:tr>
      <w:tr w:rsidR="00F058AF">
        <w:trPr>
          <w:trHeight w:val="1051"/>
          <w:jc w:val="center"/>
        </w:trPr>
        <w:tc>
          <w:tcPr>
            <w:tcW w:w="812" w:type="dxa"/>
            <w:tcBorders>
              <w:top w:val="single" w:sz="4" w:space="0" w:color="000000"/>
              <w:left w:val="single" w:sz="12" w:space="0" w:color="000000"/>
              <w:bottom w:val="single" w:sz="4" w:space="0" w:color="000000"/>
              <w:right w:val="single" w:sz="4" w:space="0" w:color="000000"/>
            </w:tcBorders>
            <w:vAlign w:val="center"/>
          </w:tcPr>
          <w:p w:rsidR="00F058AF" w:rsidRPr="00A8548C" w:rsidRDefault="00F058AF" w:rsidP="00F058AF">
            <w:pPr>
              <w:spacing w:line="240" w:lineRule="exact"/>
              <w:ind w:firstLineChars="200" w:firstLine="31680"/>
              <w:rPr>
                <w:rFonts w:ascii="宋体" w:eastAsia="宋体" w:hAnsi="宋体" w:cs="宋体"/>
                <w:color w:val="000000"/>
                <w:kern w:val="0"/>
              </w:rPr>
            </w:pPr>
            <w:r w:rsidRPr="00A8548C">
              <w:rPr>
                <w:rFonts w:ascii="宋体" w:eastAsia="宋体" w:hAnsi="宋体" w:cs="宋体"/>
                <w:color w:val="000000"/>
                <w:kern w:val="0"/>
              </w:rPr>
              <w:t>1</w:t>
            </w:r>
          </w:p>
        </w:tc>
        <w:tc>
          <w:tcPr>
            <w:tcW w:w="2985" w:type="dxa"/>
            <w:tcBorders>
              <w:top w:val="single" w:sz="4" w:space="0" w:color="000000"/>
              <w:left w:val="single" w:sz="4" w:space="0" w:color="000000"/>
              <w:bottom w:val="single" w:sz="4" w:space="0" w:color="000000"/>
              <w:right w:val="single" w:sz="4" w:space="0" w:color="000000"/>
            </w:tcBorders>
            <w:vAlign w:val="center"/>
          </w:tcPr>
          <w:p w:rsidR="00F058AF" w:rsidRPr="00A8548C" w:rsidRDefault="00F058AF" w:rsidP="00A8548C">
            <w:pPr>
              <w:spacing w:line="240" w:lineRule="exact"/>
              <w:rPr>
                <w:rFonts w:ascii="宋体" w:eastAsia="宋体" w:hAnsi="宋体" w:cs="Times New Roman"/>
                <w:color w:val="000000"/>
                <w:kern w:val="0"/>
              </w:rPr>
            </w:pPr>
            <w:r w:rsidRPr="00A8548C">
              <w:rPr>
                <w:rFonts w:ascii="宋体" w:eastAsia="宋体" w:hAnsi="宋体" w:cs="宋体" w:hint="eastAsia"/>
                <w:color w:val="000000"/>
                <w:kern w:val="0"/>
              </w:rPr>
              <w:t>未随车携带机动车行驶证</w:t>
            </w:r>
          </w:p>
        </w:tc>
        <w:tc>
          <w:tcPr>
            <w:tcW w:w="1399" w:type="dxa"/>
            <w:tcBorders>
              <w:top w:val="single" w:sz="4" w:space="0" w:color="000000"/>
              <w:left w:val="single" w:sz="4" w:space="0" w:color="000000"/>
              <w:bottom w:val="single" w:sz="4" w:space="0" w:color="000000"/>
              <w:right w:val="single" w:sz="4" w:space="0" w:color="auto"/>
            </w:tcBorders>
            <w:vAlign w:val="center"/>
          </w:tcPr>
          <w:p w:rsidR="00F058AF" w:rsidRPr="00A8548C" w:rsidRDefault="00F058AF" w:rsidP="00F058AF">
            <w:pPr>
              <w:spacing w:line="240" w:lineRule="exact"/>
              <w:ind w:left="31680" w:hangingChars="100" w:firstLine="31680"/>
              <w:jc w:val="center"/>
              <w:rPr>
                <w:rFonts w:ascii="宋体" w:eastAsia="宋体" w:hAnsi="宋体" w:cs="Times New Roman"/>
                <w:color w:val="000000"/>
              </w:rPr>
            </w:pPr>
            <w:r w:rsidRPr="00A8548C">
              <w:rPr>
                <w:rFonts w:ascii="宋体" w:eastAsia="宋体" w:hAnsi="宋体" w:cs="宋体" w:hint="eastAsia"/>
                <w:color w:val="000000"/>
              </w:rPr>
              <w:t>公安机关</w:t>
            </w:r>
          </w:p>
          <w:p w:rsidR="00F058AF" w:rsidRPr="00A8548C" w:rsidRDefault="00F058AF" w:rsidP="00F058AF">
            <w:pPr>
              <w:spacing w:line="240" w:lineRule="exact"/>
              <w:ind w:firstLineChars="100" w:firstLine="31680"/>
              <w:rPr>
                <w:rFonts w:ascii="宋体" w:eastAsia="宋体" w:hAnsi="宋体" w:cs="Times New Roman"/>
                <w:color w:val="000000"/>
                <w:kern w:val="0"/>
              </w:rPr>
            </w:pPr>
            <w:r w:rsidRPr="00A8548C">
              <w:rPr>
                <w:rFonts w:ascii="宋体" w:eastAsia="宋体" w:hAnsi="宋体" w:cs="宋体" w:hint="eastAsia"/>
                <w:color w:val="000000"/>
              </w:rPr>
              <w:t>交管部门</w:t>
            </w:r>
          </w:p>
        </w:tc>
        <w:tc>
          <w:tcPr>
            <w:tcW w:w="4430" w:type="dxa"/>
            <w:tcBorders>
              <w:top w:val="single" w:sz="4" w:space="0" w:color="000000"/>
              <w:left w:val="single" w:sz="4" w:space="0" w:color="auto"/>
              <w:bottom w:val="single" w:sz="4" w:space="0" w:color="000000"/>
              <w:right w:val="single" w:sz="4" w:space="0" w:color="000000"/>
            </w:tcBorders>
            <w:vAlign w:val="center"/>
          </w:tcPr>
          <w:p w:rsidR="00F058AF" w:rsidRPr="00A8548C" w:rsidRDefault="00F058AF" w:rsidP="00A8548C">
            <w:pPr>
              <w:spacing w:line="240" w:lineRule="exact"/>
              <w:rPr>
                <w:rFonts w:ascii="宋体" w:eastAsia="宋体" w:hAnsi="宋体" w:cs="Times New Roman"/>
                <w:color w:val="000000"/>
                <w:kern w:val="0"/>
              </w:rPr>
            </w:pPr>
            <w:r w:rsidRPr="00A8548C">
              <w:rPr>
                <w:rFonts w:ascii="宋体" w:eastAsia="宋体" w:hAnsi="宋体" w:cs="宋体" w:hint="eastAsia"/>
                <w:color w:val="000000"/>
                <w:kern w:val="0"/>
              </w:rPr>
              <w:t>经民警确认机动车并查询，认定该机动车登记合法有效的。</w:t>
            </w:r>
          </w:p>
        </w:tc>
        <w:tc>
          <w:tcPr>
            <w:tcW w:w="3942" w:type="dxa"/>
            <w:tcBorders>
              <w:top w:val="single" w:sz="4" w:space="0" w:color="000000"/>
              <w:left w:val="single" w:sz="4" w:space="0" w:color="000000"/>
              <w:bottom w:val="single" w:sz="4" w:space="0" w:color="000000"/>
              <w:right w:val="single" w:sz="4" w:space="0" w:color="000000"/>
            </w:tcBorders>
            <w:vAlign w:val="center"/>
          </w:tcPr>
          <w:p w:rsidR="00F058AF" w:rsidRPr="00A8548C" w:rsidRDefault="00F058AF" w:rsidP="00A8548C">
            <w:pPr>
              <w:spacing w:line="240" w:lineRule="exact"/>
              <w:rPr>
                <w:rFonts w:ascii="宋体" w:eastAsia="宋体" w:hAnsi="宋体" w:cs="Times New Roman"/>
                <w:color w:val="000000"/>
                <w:kern w:val="0"/>
              </w:rPr>
            </w:pPr>
            <w:r w:rsidRPr="00A8548C">
              <w:rPr>
                <w:rFonts w:ascii="宋体" w:eastAsia="宋体" w:hAnsi="宋体" w:cs="宋体" w:hint="eastAsia"/>
                <w:color w:val="000000"/>
                <w:kern w:val="0"/>
              </w:rPr>
              <w:t>《中华人民共和国道路交通安全法》第十一条第一款</w:t>
            </w:r>
            <w:r w:rsidRPr="00A8548C">
              <w:rPr>
                <w:rFonts w:ascii="宋体" w:eastAsia="宋体" w:hAnsi="宋体" w:cs="宋体"/>
                <w:color w:val="000000"/>
                <w:kern w:val="0"/>
              </w:rPr>
              <w:t xml:space="preserve"> </w:t>
            </w:r>
            <w:r w:rsidRPr="00A8548C">
              <w:rPr>
                <w:rFonts w:ascii="宋体" w:eastAsia="宋体" w:hAnsi="宋体" w:cs="宋体" w:hint="eastAsia"/>
                <w:color w:val="000000"/>
                <w:kern w:val="0"/>
              </w:rPr>
              <w:t>、第九十五条第一款、</w:t>
            </w:r>
          </w:p>
          <w:p w:rsidR="00F058AF" w:rsidRPr="00A8548C" w:rsidRDefault="00F058AF" w:rsidP="00A8548C">
            <w:pPr>
              <w:spacing w:line="240" w:lineRule="exact"/>
              <w:rPr>
                <w:rFonts w:ascii="宋体" w:eastAsia="宋体" w:hAnsi="宋体" w:cs="Times New Roman"/>
                <w:color w:val="000000"/>
                <w:kern w:val="0"/>
              </w:rPr>
            </w:pPr>
            <w:r w:rsidRPr="00A8548C">
              <w:rPr>
                <w:rFonts w:ascii="宋体" w:eastAsia="宋体" w:hAnsi="宋体" w:cs="宋体" w:hint="eastAsia"/>
                <w:color w:val="000000"/>
                <w:kern w:val="0"/>
              </w:rPr>
              <w:t>《中华人民共和国行政强制法》第十六条第二款</w:t>
            </w:r>
            <w:r w:rsidRPr="00A8548C">
              <w:rPr>
                <w:rFonts w:ascii="宋体" w:eastAsia="宋体" w:hAnsi="宋体" w:cs="宋体"/>
                <w:color w:val="000000"/>
                <w:kern w:val="0"/>
              </w:rPr>
              <w:t xml:space="preserve"> </w:t>
            </w:r>
            <w:r w:rsidRPr="00A8548C">
              <w:rPr>
                <w:rFonts w:ascii="宋体" w:eastAsia="宋体" w:hAnsi="宋体" w:cs="宋体" w:hint="eastAsia"/>
                <w:color w:val="000000"/>
                <w:kern w:val="0"/>
              </w:rPr>
              <w:t>违法行为情节显著轻微或者没有明显社会危害的，可以不采取行政强制措施。</w:t>
            </w:r>
          </w:p>
        </w:tc>
        <w:tc>
          <w:tcPr>
            <w:tcW w:w="799" w:type="dxa"/>
            <w:tcBorders>
              <w:top w:val="single" w:sz="4" w:space="0" w:color="000000"/>
              <w:left w:val="single" w:sz="4" w:space="0" w:color="000000"/>
              <w:bottom w:val="single" w:sz="4" w:space="0" w:color="000000"/>
              <w:right w:val="single" w:sz="12" w:space="0" w:color="000000"/>
            </w:tcBorders>
            <w:vAlign w:val="center"/>
          </w:tcPr>
          <w:p w:rsidR="00F058AF" w:rsidRPr="00A8548C" w:rsidRDefault="00F058AF" w:rsidP="00A8548C">
            <w:pPr>
              <w:spacing w:line="240" w:lineRule="exact"/>
              <w:rPr>
                <w:rFonts w:ascii="宋体" w:eastAsia="宋体" w:hAnsi="宋体" w:cs="Times New Roman"/>
                <w:color w:val="000000"/>
                <w:kern w:val="0"/>
              </w:rPr>
            </w:pPr>
            <w:r w:rsidRPr="00A8548C">
              <w:rPr>
                <w:rFonts w:ascii="宋体" w:eastAsia="宋体" w:hAnsi="宋体" w:cs="宋体"/>
                <w:color w:val="000000"/>
                <w:kern w:val="0"/>
              </w:rPr>
              <w:t xml:space="preserve"> </w:t>
            </w:r>
            <w:r w:rsidRPr="00A8548C">
              <w:rPr>
                <w:rFonts w:ascii="宋体" w:eastAsia="宋体" w:hAnsi="宋体" w:cs="宋体" w:hint="eastAsia"/>
                <w:color w:val="000000"/>
                <w:kern w:val="0"/>
              </w:rPr>
              <w:t>交警</w:t>
            </w:r>
          </w:p>
        </w:tc>
      </w:tr>
      <w:tr w:rsidR="00F058AF">
        <w:trPr>
          <w:trHeight w:val="741"/>
          <w:jc w:val="center"/>
        </w:trPr>
        <w:tc>
          <w:tcPr>
            <w:tcW w:w="812" w:type="dxa"/>
            <w:tcBorders>
              <w:top w:val="single" w:sz="4" w:space="0" w:color="000000"/>
              <w:left w:val="single" w:sz="12" w:space="0" w:color="000000"/>
              <w:bottom w:val="single" w:sz="4" w:space="0" w:color="000000"/>
              <w:right w:val="single" w:sz="4" w:space="0" w:color="000000"/>
            </w:tcBorders>
            <w:vAlign w:val="center"/>
          </w:tcPr>
          <w:p w:rsidR="00F058AF" w:rsidRPr="00A8548C" w:rsidRDefault="00F058AF" w:rsidP="00F058AF">
            <w:pPr>
              <w:spacing w:line="240" w:lineRule="exact"/>
              <w:ind w:firstLineChars="200" w:firstLine="31680"/>
              <w:rPr>
                <w:rFonts w:ascii="宋体" w:eastAsia="宋体" w:hAnsi="宋体" w:cs="宋体"/>
                <w:color w:val="000000"/>
                <w:kern w:val="0"/>
              </w:rPr>
            </w:pPr>
            <w:r w:rsidRPr="00A8548C">
              <w:rPr>
                <w:rFonts w:ascii="宋体" w:eastAsia="宋体" w:hAnsi="宋体" w:cs="宋体"/>
                <w:color w:val="000000"/>
                <w:kern w:val="0"/>
              </w:rPr>
              <w:t>2</w:t>
            </w:r>
          </w:p>
        </w:tc>
        <w:tc>
          <w:tcPr>
            <w:tcW w:w="2985" w:type="dxa"/>
            <w:tcBorders>
              <w:top w:val="single" w:sz="4" w:space="0" w:color="000000"/>
              <w:left w:val="single" w:sz="4" w:space="0" w:color="000000"/>
              <w:bottom w:val="single" w:sz="4" w:space="0" w:color="000000"/>
              <w:right w:val="single" w:sz="4" w:space="0" w:color="000000"/>
            </w:tcBorders>
            <w:vAlign w:val="center"/>
          </w:tcPr>
          <w:p w:rsidR="00F058AF" w:rsidRPr="00A8548C" w:rsidRDefault="00F058AF" w:rsidP="00A8548C">
            <w:pPr>
              <w:spacing w:line="240" w:lineRule="exact"/>
              <w:rPr>
                <w:rFonts w:ascii="宋体" w:eastAsia="宋体" w:hAnsi="宋体" w:cs="Times New Roman"/>
                <w:color w:val="000000"/>
                <w:kern w:val="0"/>
              </w:rPr>
            </w:pPr>
            <w:r w:rsidRPr="00A8548C">
              <w:rPr>
                <w:rFonts w:ascii="宋体" w:eastAsia="宋体" w:hAnsi="宋体" w:cs="宋体" w:hint="eastAsia"/>
                <w:color w:val="000000"/>
                <w:kern w:val="0"/>
              </w:rPr>
              <w:t>未随车携带机动车驾驶证</w:t>
            </w:r>
          </w:p>
        </w:tc>
        <w:tc>
          <w:tcPr>
            <w:tcW w:w="1399" w:type="dxa"/>
            <w:tcBorders>
              <w:top w:val="single" w:sz="4" w:space="0" w:color="000000"/>
              <w:left w:val="single" w:sz="4" w:space="0" w:color="000000"/>
              <w:bottom w:val="single" w:sz="4" w:space="0" w:color="000000"/>
              <w:right w:val="single" w:sz="4" w:space="0" w:color="auto"/>
            </w:tcBorders>
            <w:vAlign w:val="center"/>
          </w:tcPr>
          <w:p w:rsidR="00F058AF" w:rsidRPr="00A8548C" w:rsidRDefault="00F058AF" w:rsidP="00F058AF">
            <w:pPr>
              <w:spacing w:line="240" w:lineRule="exact"/>
              <w:ind w:left="31680" w:hangingChars="100" w:firstLine="31680"/>
              <w:jc w:val="center"/>
              <w:rPr>
                <w:rFonts w:ascii="宋体" w:eastAsia="宋体" w:hAnsi="宋体" w:cs="Times New Roman"/>
                <w:color w:val="000000"/>
              </w:rPr>
            </w:pPr>
            <w:r w:rsidRPr="00A8548C">
              <w:rPr>
                <w:rFonts w:ascii="宋体" w:eastAsia="宋体" w:hAnsi="宋体" w:cs="宋体" w:hint="eastAsia"/>
                <w:color w:val="000000"/>
              </w:rPr>
              <w:t>公安机关</w:t>
            </w:r>
          </w:p>
          <w:p w:rsidR="00F058AF" w:rsidRPr="00A8548C" w:rsidRDefault="00F058AF" w:rsidP="00F058AF">
            <w:pPr>
              <w:spacing w:line="240" w:lineRule="exact"/>
              <w:ind w:firstLineChars="100" w:firstLine="31680"/>
              <w:rPr>
                <w:rFonts w:ascii="宋体" w:eastAsia="宋体" w:hAnsi="宋体" w:cs="Times New Roman"/>
                <w:color w:val="000000"/>
                <w:kern w:val="0"/>
              </w:rPr>
            </w:pPr>
            <w:r w:rsidRPr="00A8548C">
              <w:rPr>
                <w:rFonts w:ascii="宋体" w:eastAsia="宋体" w:hAnsi="宋体" w:cs="宋体" w:hint="eastAsia"/>
                <w:color w:val="000000"/>
              </w:rPr>
              <w:t>交管部门</w:t>
            </w:r>
          </w:p>
        </w:tc>
        <w:tc>
          <w:tcPr>
            <w:tcW w:w="4430" w:type="dxa"/>
            <w:tcBorders>
              <w:top w:val="single" w:sz="4" w:space="0" w:color="000000"/>
              <w:left w:val="single" w:sz="4" w:space="0" w:color="auto"/>
              <w:bottom w:val="single" w:sz="4" w:space="0" w:color="000000"/>
              <w:right w:val="single" w:sz="4" w:space="0" w:color="000000"/>
            </w:tcBorders>
            <w:vAlign w:val="center"/>
          </w:tcPr>
          <w:p w:rsidR="00F058AF" w:rsidRPr="00A8548C" w:rsidRDefault="00F058AF" w:rsidP="00A8548C">
            <w:pPr>
              <w:spacing w:line="240" w:lineRule="exact"/>
              <w:rPr>
                <w:rFonts w:ascii="宋体" w:eastAsia="宋体" w:hAnsi="宋体" w:cs="Times New Roman"/>
                <w:color w:val="000000"/>
                <w:kern w:val="0"/>
              </w:rPr>
            </w:pPr>
            <w:r w:rsidRPr="00A8548C">
              <w:rPr>
                <w:rFonts w:ascii="宋体" w:eastAsia="宋体" w:hAnsi="宋体" w:cs="宋体" w:hint="eastAsia"/>
                <w:color w:val="000000"/>
                <w:kern w:val="0"/>
              </w:rPr>
              <w:t>经民警确认驾驶人的身份证，并经查询后认定机动车驾驶人具有有效准驾资格的。</w:t>
            </w:r>
          </w:p>
        </w:tc>
        <w:tc>
          <w:tcPr>
            <w:tcW w:w="3942" w:type="dxa"/>
            <w:tcBorders>
              <w:top w:val="single" w:sz="4" w:space="0" w:color="000000"/>
              <w:left w:val="single" w:sz="4" w:space="0" w:color="000000"/>
              <w:bottom w:val="single" w:sz="4" w:space="0" w:color="000000"/>
              <w:right w:val="single" w:sz="4" w:space="0" w:color="000000"/>
            </w:tcBorders>
            <w:vAlign w:val="center"/>
          </w:tcPr>
          <w:p w:rsidR="00F058AF" w:rsidRPr="00A8548C" w:rsidRDefault="00F058AF" w:rsidP="00A8548C">
            <w:pPr>
              <w:spacing w:line="240" w:lineRule="exact"/>
              <w:rPr>
                <w:rFonts w:ascii="宋体" w:eastAsia="宋体" w:hAnsi="宋体" w:cs="Times New Roman"/>
                <w:color w:val="000000"/>
                <w:kern w:val="0"/>
              </w:rPr>
            </w:pPr>
            <w:r w:rsidRPr="00A8548C">
              <w:rPr>
                <w:rFonts w:ascii="宋体" w:eastAsia="宋体" w:hAnsi="宋体" w:cs="宋体" w:hint="eastAsia"/>
                <w:color w:val="000000"/>
                <w:kern w:val="0"/>
              </w:rPr>
              <w:t>《中华人民共和国道路交通安全法》第十一条第一款、第九十五条第一款</w:t>
            </w:r>
            <w:r w:rsidRPr="00A8548C">
              <w:rPr>
                <w:rFonts w:ascii="宋体" w:eastAsia="宋体" w:hAnsi="宋体" w:cs="宋体"/>
                <w:color w:val="000000"/>
                <w:kern w:val="0"/>
              </w:rPr>
              <w:t xml:space="preserve"> </w:t>
            </w:r>
            <w:r w:rsidRPr="00A8548C">
              <w:rPr>
                <w:rFonts w:ascii="宋体" w:eastAsia="宋体" w:hAnsi="宋体" w:cs="宋体" w:hint="eastAsia"/>
                <w:color w:val="000000"/>
                <w:kern w:val="0"/>
              </w:rPr>
              <w:t>、</w:t>
            </w:r>
          </w:p>
          <w:p w:rsidR="00F058AF" w:rsidRPr="00A8548C" w:rsidRDefault="00F058AF" w:rsidP="00A8548C">
            <w:pPr>
              <w:spacing w:line="240" w:lineRule="exact"/>
              <w:rPr>
                <w:rFonts w:ascii="宋体" w:eastAsia="宋体" w:hAnsi="宋体" w:cs="Times New Roman"/>
                <w:color w:val="000000"/>
                <w:kern w:val="0"/>
              </w:rPr>
            </w:pPr>
            <w:r w:rsidRPr="00A8548C">
              <w:rPr>
                <w:rFonts w:ascii="宋体" w:eastAsia="宋体" w:hAnsi="宋体" w:cs="宋体"/>
                <w:color w:val="000000"/>
                <w:kern w:val="0"/>
              </w:rPr>
              <w:t xml:space="preserve"> </w:t>
            </w:r>
            <w:r w:rsidRPr="00A8548C">
              <w:rPr>
                <w:rFonts w:ascii="宋体" w:eastAsia="宋体" w:hAnsi="宋体" w:cs="宋体" w:hint="eastAsia"/>
                <w:color w:val="000000"/>
                <w:kern w:val="0"/>
              </w:rPr>
              <w:t>《中华人民共和国行政强制法》第十六条第二款</w:t>
            </w:r>
          </w:p>
        </w:tc>
        <w:tc>
          <w:tcPr>
            <w:tcW w:w="799" w:type="dxa"/>
            <w:tcBorders>
              <w:top w:val="single" w:sz="4" w:space="0" w:color="000000"/>
              <w:left w:val="single" w:sz="4" w:space="0" w:color="000000"/>
              <w:bottom w:val="single" w:sz="4" w:space="0" w:color="000000"/>
              <w:right w:val="single" w:sz="12" w:space="0" w:color="000000"/>
            </w:tcBorders>
            <w:vAlign w:val="center"/>
          </w:tcPr>
          <w:p w:rsidR="00F058AF" w:rsidRPr="00A8548C" w:rsidRDefault="00F058AF" w:rsidP="00A8548C">
            <w:pPr>
              <w:spacing w:line="240" w:lineRule="exact"/>
              <w:rPr>
                <w:rFonts w:ascii="宋体" w:eastAsia="宋体" w:hAnsi="宋体" w:cs="Times New Roman"/>
                <w:color w:val="000000"/>
                <w:kern w:val="0"/>
              </w:rPr>
            </w:pPr>
            <w:r w:rsidRPr="00A8548C">
              <w:rPr>
                <w:rFonts w:ascii="宋体" w:eastAsia="宋体" w:hAnsi="宋体" w:cs="宋体"/>
                <w:color w:val="000000"/>
                <w:kern w:val="0"/>
              </w:rPr>
              <w:t xml:space="preserve"> </w:t>
            </w:r>
            <w:r w:rsidRPr="00A8548C">
              <w:rPr>
                <w:rFonts w:ascii="宋体" w:eastAsia="宋体" w:hAnsi="宋体" w:cs="宋体" w:hint="eastAsia"/>
                <w:color w:val="000000"/>
                <w:kern w:val="0"/>
              </w:rPr>
              <w:t>交警</w:t>
            </w:r>
          </w:p>
        </w:tc>
      </w:tr>
      <w:tr w:rsidR="00F058AF">
        <w:trPr>
          <w:trHeight w:val="720"/>
          <w:jc w:val="center"/>
        </w:trPr>
        <w:tc>
          <w:tcPr>
            <w:tcW w:w="812" w:type="dxa"/>
            <w:tcBorders>
              <w:top w:val="single" w:sz="4" w:space="0" w:color="000000"/>
              <w:left w:val="single" w:sz="12" w:space="0" w:color="000000"/>
              <w:bottom w:val="single" w:sz="4" w:space="0" w:color="000000"/>
              <w:right w:val="single" w:sz="4" w:space="0" w:color="000000"/>
            </w:tcBorders>
            <w:vAlign w:val="center"/>
          </w:tcPr>
          <w:p w:rsidR="00F058AF" w:rsidRPr="00A8548C" w:rsidRDefault="00F058AF" w:rsidP="00F058AF">
            <w:pPr>
              <w:spacing w:line="240" w:lineRule="exact"/>
              <w:ind w:firstLineChars="200" w:firstLine="31680"/>
              <w:rPr>
                <w:rFonts w:ascii="宋体" w:eastAsia="宋体" w:hAnsi="宋体" w:cs="宋体"/>
                <w:color w:val="000000"/>
                <w:kern w:val="0"/>
              </w:rPr>
            </w:pPr>
            <w:r w:rsidRPr="00A8548C">
              <w:rPr>
                <w:rFonts w:ascii="宋体" w:eastAsia="宋体" w:hAnsi="宋体" w:cs="宋体"/>
                <w:color w:val="000000"/>
                <w:kern w:val="0"/>
              </w:rPr>
              <w:t>3</w:t>
            </w:r>
          </w:p>
        </w:tc>
        <w:tc>
          <w:tcPr>
            <w:tcW w:w="2985" w:type="dxa"/>
            <w:tcBorders>
              <w:top w:val="single" w:sz="4" w:space="0" w:color="000000"/>
              <w:left w:val="single" w:sz="4" w:space="0" w:color="000000"/>
              <w:bottom w:val="single" w:sz="4" w:space="0" w:color="000000"/>
              <w:right w:val="single" w:sz="4" w:space="0" w:color="000000"/>
            </w:tcBorders>
            <w:vAlign w:val="center"/>
          </w:tcPr>
          <w:p w:rsidR="00F058AF" w:rsidRPr="00A8548C" w:rsidRDefault="00F058AF" w:rsidP="00A8548C">
            <w:pPr>
              <w:spacing w:line="240" w:lineRule="exact"/>
              <w:rPr>
                <w:rFonts w:ascii="宋体" w:eastAsia="宋体" w:hAnsi="宋体" w:cs="Times New Roman"/>
                <w:color w:val="000000"/>
                <w:kern w:val="0"/>
              </w:rPr>
            </w:pPr>
            <w:r w:rsidRPr="00A8548C">
              <w:rPr>
                <w:rFonts w:ascii="宋体" w:eastAsia="宋体" w:hAnsi="宋体" w:cs="宋体" w:hint="eastAsia"/>
                <w:color w:val="000000"/>
                <w:kern w:val="0"/>
              </w:rPr>
              <w:t>未悬挂机动车号牌上路行驶</w:t>
            </w:r>
          </w:p>
        </w:tc>
        <w:tc>
          <w:tcPr>
            <w:tcW w:w="1399" w:type="dxa"/>
            <w:tcBorders>
              <w:top w:val="single" w:sz="4" w:space="0" w:color="000000"/>
              <w:left w:val="single" w:sz="4" w:space="0" w:color="000000"/>
              <w:bottom w:val="single" w:sz="4" w:space="0" w:color="000000"/>
              <w:right w:val="single" w:sz="4" w:space="0" w:color="auto"/>
            </w:tcBorders>
            <w:vAlign w:val="center"/>
          </w:tcPr>
          <w:p w:rsidR="00F058AF" w:rsidRPr="00A8548C" w:rsidRDefault="00F058AF" w:rsidP="00F058AF">
            <w:pPr>
              <w:spacing w:line="240" w:lineRule="exact"/>
              <w:ind w:left="31680" w:hangingChars="100" w:firstLine="31680"/>
              <w:jc w:val="center"/>
              <w:rPr>
                <w:rFonts w:ascii="宋体" w:eastAsia="宋体" w:hAnsi="宋体" w:cs="Times New Roman"/>
                <w:color w:val="000000"/>
              </w:rPr>
            </w:pPr>
            <w:r w:rsidRPr="00A8548C">
              <w:rPr>
                <w:rFonts w:ascii="宋体" w:eastAsia="宋体" w:hAnsi="宋体" w:cs="宋体" w:hint="eastAsia"/>
                <w:color w:val="000000"/>
              </w:rPr>
              <w:t>公安机关</w:t>
            </w:r>
          </w:p>
          <w:p w:rsidR="00F058AF" w:rsidRPr="00A8548C" w:rsidRDefault="00F058AF" w:rsidP="00F058AF">
            <w:pPr>
              <w:spacing w:line="240" w:lineRule="exact"/>
              <w:ind w:firstLineChars="100" w:firstLine="31680"/>
              <w:rPr>
                <w:rFonts w:ascii="宋体" w:eastAsia="宋体" w:hAnsi="宋体" w:cs="Times New Roman"/>
                <w:color w:val="000000"/>
                <w:kern w:val="0"/>
              </w:rPr>
            </w:pPr>
            <w:r w:rsidRPr="00A8548C">
              <w:rPr>
                <w:rFonts w:ascii="宋体" w:eastAsia="宋体" w:hAnsi="宋体" w:cs="宋体" w:hint="eastAsia"/>
                <w:color w:val="000000"/>
              </w:rPr>
              <w:t>交管部门</w:t>
            </w:r>
          </w:p>
        </w:tc>
        <w:tc>
          <w:tcPr>
            <w:tcW w:w="4430" w:type="dxa"/>
            <w:tcBorders>
              <w:top w:val="single" w:sz="4" w:space="0" w:color="000000"/>
              <w:left w:val="single" w:sz="4" w:space="0" w:color="auto"/>
              <w:bottom w:val="single" w:sz="4" w:space="0" w:color="000000"/>
              <w:right w:val="single" w:sz="4" w:space="0" w:color="000000"/>
            </w:tcBorders>
            <w:vAlign w:val="center"/>
          </w:tcPr>
          <w:p w:rsidR="00F058AF" w:rsidRPr="00A8548C" w:rsidRDefault="00F058AF" w:rsidP="00A8548C">
            <w:pPr>
              <w:spacing w:line="240" w:lineRule="exact"/>
              <w:rPr>
                <w:rFonts w:ascii="宋体" w:eastAsia="宋体" w:hAnsi="宋体" w:cs="Times New Roman"/>
                <w:color w:val="000000"/>
                <w:kern w:val="0"/>
              </w:rPr>
            </w:pPr>
            <w:r w:rsidRPr="00A8548C">
              <w:rPr>
                <w:rFonts w:ascii="宋体" w:eastAsia="宋体" w:hAnsi="宋体" w:cs="宋体" w:hint="eastAsia"/>
                <w:color w:val="000000"/>
                <w:kern w:val="0"/>
              </w:rPr>
              <w:t>符合以下情形之一的：</w:t>
            </w:r>
          </w:p>
          <w:p w:rsidR="00F058AF" w:rsidRPr="00A8548C" w:rsidRDefault="00F058AF" w:rsidP="00F058AF">
            <w:pPr>
              <w:spacing w:line="240" w:lineRule="exact"/>
              <w:ind w:firstLineChars="200" w:firstLine="31680"/>
              <w:rPr>
                <w:rFonts w:ascii="宋体" w:eastAsia="宋体" w:hAnsi="宋体" w:cs="Times New Roman"/>
                <w:color w:val="000000"/>
                <w:kern w:val="0"/>
              </w:rPr>
            </w:pPr>
            <w:r w:rsidRPr="00A8548C">
              <w:rPr>
                <w:rFonts w:ascii="宋体" w:eastAsia="宋体" w:hAnsi="宋体" w:cs="宋体"/>
                <w:color w:val="000000"/>
                <w:kern w:val="0"/>
              </w:rPr>
              <w:t>1.</w:t>
            </w:r>
            <w:r w:rsidRPr="00A8548C">
              <w:rPr>
                <w:rFonts w:ascii="宋体" w:eastAsia="宋体" w:hAnsi="宋体" w:cs="宋体" w:hint="eastAsia"/>
                <w:color w:val="000000"/>
                <w:kern w:val="0"/>
              </w:rPr>
              <w:t>因号牌被盗、丢失等原因未悬挂机动车号牌，且当事人能够出具报警记录或者受案回执单等相关证明，自报警之日起十个工作日内被查处的；</w:t>
            </w:r>
          </w:p>
          <w:p w:rsidR="00F058AF" w:rsidRPr="00A8548C" w:rsidRDefault="00F058AF" w:rsidP="00F058AF">
            <w:pPr>
              <w:spacing w:line="240" w:lineRule="exact"/>
              <w:ind w:firstLineChars="200" w:firstLine="31680"/>
              <w:rPr>
                <w:rFonts w:ascii="宋体" w:eastAsia="宋体" w:hAnsi="宋体" w:cs="Times New Roman"/>
                <w:color w:val="000000"/>
                <w:kern w:val="0"/>
              </w:rPr>
            </w:pPr>
            <w:r w:rsidRPr="00A8548C">
              <w:rPr>
                <w:rFonts w:ascii="宋体" w:eastAsia="宋体" w:hAnsi="宋体" w:cs="宋体"/>
                <w:color w:val="000000"/>
                <w:kern w:val="0"/>
              </w:rPr>
              <w:t>2.</w:t>
            </w:r>
            <w:r w:rsidRPr="00A8548C">
              <w:rPr>
                <w:rFonts w:ascii="宋体" w:eastAsia="宋体" w:hAnsi="宋体" w:cs="宋体" w:hint="eastAsia"/>
                <w:color w:val="000000"/>
                <w:kern w:val="0"/>
              </w:rPr>
              <w:t>新购买不满十五日（以购车发票时间起算）或申请转移登记不满十五日（以受理凭证时间起算）的机动车，车上驾乘人员中有机动车所有人或机动车所有人委托办理相关机动车登记业务的人，驾驶人持有合法有效的驾驶证，且能够当场提供车辆合法证明（包括发票、交强险投保凭据，属于委托办理登记业务的还需有委托书），经核实确属新购、过户机动车尚未取得号牌的，可以给予口头警告，并告知其到车管所办理临时行驶车号牌后放行。</w:t>
            </w:r>
          </w:p>
        </w:tc>
        <w:tc>
          <w:tcPr>
            <w:tcW w:w="3942" w:type="dxa"/>
            <w:tcBorders>
              <w:top w:val="single" w:sz="4" w:space="0" w:color="000000"/>
              <w:left w:val="single" w:sz="4" w:space="0" w:color="000000"/>
              <w:bottom w:val="single" w:sz="4" w:space="0" w:color="000000"/>
              <w:right w:val="single" w:sz="4" w:space="0" w:color="000000"/>
            </w:tcBorders>
            <w:vAlign w:val="center"/>
          </w:tcPr>
          <w:p w:rsidR="00F058AF" w:rsidRPr="00A8548C" w:rsidRDefault="00F058AF" w:rsidP="00A8548C">
            <w:pPr>
              <w:spacing w:line="240" w:lineRule="exact"/>
              <w:rPr>
                <w:rFonts w:ascii="宋体" w:eastAsia="宋体" w:hAnsi="宋体" w:cs="Times New Roman"/>
                <w:color w:val="000000"/>
                <w:kern w:val="0"/>
              </w:rPr>
            </w:pPr>
            <w:r w:rsidRPr="00A8548C">
              <w:rPr>
                <w:rFonts w:ascii="宋体" w:eastAsia="宋体" w:hAnsi="宋体" w:cs="宋体" w:hint="eastAsia"/>
                <w:color w:val="000000"/>
                <w:kern w:val="0"/>
              </w:rPr>
              <w:t>《中华人民共和国道路交通安全法》第十一条第一款、第九十五条第一款</w:t>
            </w:r>
            <w:r w:rsidRPr="00A8548C">
              <w:rPr>
                <w:rFonts w:ascii="宋体" w:eastAsia="宋体" w:hAnsi="宋体" w:cs="宋体"/>
                <w:color w:val="000000"/>
                <w:kern w:val="0"/>
              </w:rPr>
              <w:t xml:space="preserve"> </w:t>
            </w:r>
            <w:r w:rsidRPr="00A8548C">
              <w:rPr>
                <w:rFonts w:ascii="宋体" w:eastAsia="宋体" w:hAnsi="宋体" w:cs="宋体" w:hint="eastAsia"/>
                <w:color w:val="000000"/>
                <w:kern w:val="0"/>
              </w:rPr>
              <w:t>、</w:t>
            </w:r>
          </w:p>
          <w:p w:rsidR="00F058AF" w:rsidRPr="00A8548C" w:rsidRDefault="00F058AF" w:rsidP="00A8548C">
            <w:pPr>
              <w:spacing w:line="240" w:lineRule="exact"/>
              <w:rPr>
                <w:rFonts w:ascii="宋体" w:eastAsia="宋体" w:hAnsi="宋体" w:cs="Times New Roman"/>
                <w:color w:val="000000"/>
                <w:kern w:val="0"/>
              </w:rPr>
            </w:pPr>
            <w:r w:rsidRPr="00A8548C">
              <w:rPr>
                <w:rFonts w:ascii="宋体" w:eastAsia="宋体" w:hAnsi="宋体" w:cs="宋体"/>
                <w:color w:val="000000"/>
                <w:kern w:val="0"/>
              </w:rPr>
              <w:t xml:space="preserve"> </w:t>
            </w:r>
            <w:r w:rsidRPr="00A8548C">
              <w:rPr>
                <w:rFonts w:ascii="宋体" w:eastAsia="宋体" w:hAnsi="宋体" w:cs="宋体" w:hint="eastAsia"/>
                <w:color w:val="000000"/>
                <w:kern w:val="0"/>
              </w:rPr>
              <w:t>《中华人民共和国行政强制法》第十六条第二款</w:t>
            </w:r>
          </w:p>
        </w:tc>
        <w:tc>
          <w:tcPr>
            <w:tcW w:w="799" w:type="dxa"/>
            <w:tcBorders>
              <w:top w:val="single" w:sz="4" w:space="0" w:color="000000"/>
              <w:left w:val="single" w:sz="4" w:space="0" w:color="000000"/>
              <w:bottom w:val="single" w:sz="4" w:space="0" w:color="000000"/>
              <w:right w:val="single" w:sz="12" w:space="0" w:color="000000"/>
            </w:tcBorders>
            <w:vAlign w:val="center"/>
          </w:tcPr>
          <w:p w:rsidR="00F058AF" w:rsidRPr="00A8548C" w:rsidRDefault="00F058AF" w:rsidP="00A8548C">
            <w:pPr>
              <w:spacing w:line="240" w:lineRule="exact"/>
              <w:rPr>
                <w:rFonts w:ascii="宋体" w:eastAsia="宋体" w:hAnsi="宋体" w:cs="Times New Roman"/>
                <w:color w:val="000000"/>
                <w:kern w:val="0"/>
              </w:rPr>
            </w:pPr>
            <w:r w:rsidRPr="00A8548C">
              <w:rPr>
                <w:rFonts w:ascii="宋体" w:eastAsia="宋体" w:hAnsi="宋体" w:cs="宋体"/>
                <w:color w:val="000000"/>
                <w:kern w:val="0"/>
              </w:rPr>
              <w:t xml:space="preserve"> </w:t>
            </w:r>
            <w:r w:rsidRPr="00A8548C">
              <w:rPr>
                <w:rFonts w:ascii="宋体" w:eastAsia="宋体" w:hAnsi="宋体" w:cs="宋体" w:hint="eastAsia"/>
                <w:color w:val="000000"/>
                <w:kern w:val="0"/>
              </w:rPr>
              <w:t>交警</w:t>
            </w:r>
          </w:p>
        </w:tc>
      </w:tr>
      <w:tr w:rsidR="00F058AF">
        <w:trPr>
          <w:trHeight w:val="754"/>
          <w:jc w:val="center"/>
        </w:trPr>
        <w:tc>
          <w:tcPr>
            <w:tcW w:w="812" w:type="dxa"/>
            <w:tcBorders>
              <w:top w:val="single" w:sz="4" w:space="0" w:color="000000"/>
              <w:left w:val="single" w:sz="12" w:space="0" w:color="000000"/>
              <w:bottom w:val="single" w:sz="4" w:space="0" w:color="000000"/>
              <w:right w:val="single" w:sz="4" w:space="0" w:color="000000"/>
            </w:tcBorders>
            <w:vAlign w:val="center"/>
          </w:tcPr>
          <w:p w:rsidR="00F058AF" w:rsidRPr="00A8548C" w:rsidRDefault="00F058AF" w:rsidP="00A8548C">
            <w:pPr>
              <w:spacing w:line="240" w:lineRule="exact"/>
              <w:jc w:val="center"/>
              <w:rPr>
                <w:rFonts w:ascii="宋体" w:eastAsia="宋体" w:hAnsi="宋体" w:cs="宋体"/>
                <w:kern w:val="0"/>
              </w:rPr>
            </w:pPr>
            <w:r w:rsidRPr="00A8548C">
              <w:rPr>
                <w:rFonts w:ascii="宋体" w:eastAsia="宋体" w:hAnsi="宋体" w:cs="宋体"/>
                <w:kern w:val="0"/>
              </w:rPr>
              <w:t>4</w:t>
            </w:r>
          </w:p>
        </w:tc>
        <w:tc>
          <w:tcPr>
            <w:tcW w:w="2985" w:type="dxa"/>
            <w:tcBorders>
              <w:top w:val="single" w:sz="4" w:space="0" w:color="000000"/>
              <w:left w:val="single" w:sz="4" w:space="0" w:color="000000"/>
              <w:bottom w:val="single" w:sz="4" w:space="0" w:color="000000"/>
              <w:right w:val="single" w:sz="4" w:space="0" w:color="000000"/>
            </w:tcBorders>
            <w:vAlign w:val="center"/>
          </w:tcPr>
          <w:p w:rsidR="00F058AF" w:rsidRPr="00A8548C" w:rsidRDefault="00F058AF" w:rsidP="00A8548C">
            <w:pPr>
              <w:spacing w:line="240" w:lineRule="exact"/>
              <w:jc w:val="left"/>
              <w:rPr>
                <w:rFonts w:ascii="宋体" w:eastAsia="宋体" w:hAnsi="宋体" w:cs="Times New Roman"/>
                <w:kern w:val="0"/>
              </w:rPr>
            </w:pPr>
            <w:r w:rsidRPr="00A8548C">
              <w:rPr>
                <w:rFonts w:ascii="宋体" w:eastAsia="宋体" w:hAnsi="宋体" w:cs="宋体" w:hint="eastAsia"/>
                <w:kern w:val="0"/>
              </w:rPr>
              <w:t>外国人非法居留</w:t>
            </w:r>
          </w:p>
        </w:tc>
        <w:tc>
          <w:tcPr>
            <w:tcW w:w="1399" w:type="dxa"/>
            <w:tcBorders>
              <w:top w:val="single" w:sz="4" w:space="0" w:color="000000"/>
              <w:left w:val="single" w:sz="4" w:space="0" w:color="000000"/>
              <w:bottom w:val="single" w:sz="4" w:space="0" w:color="000000"/>
              <w:right w:val="single" w:sz="4" w:space="0" w:color="auto"/>
            </w:tcBorders>
            <w:vAlign w:val="center"/>
          </w:tcPr>
          <w:p w:rsidR="00F058AF" w:rsidRPr="00A8548C" w:rsidRDefault="00F058AF" w:rsidP="00A8548C">
            <w:pPr>
              <w:spacing w:line="240" w:lineRule="exact"/>
              <w:jc w:val="center"/>
              <w:rPr>
                <w:rFonts w:ascii="宋体" w:eastAsia="宋体" w:hAnsi="宋体" w:cs="Times New Roman"/>
                <w:kern w:val="0"/>
              </w:rPr>
            </w:pPr>
            <w:r w:rsidRPr="00A8548C">
              <w:rPr>
                <w:rFonts w:ascii="宋体" w:eastAsia="宋体" w:hAnsi="宋体" w:cs="宋体" w:hint="eastAsia"/>
                <w:kern w:val="0"/>
              </w:rPr>
              <w:t>县级以上</w:t>
            </w:r>
          </w:p>
          <w:p w:rsidR="00F058AF" w:rsidRPr="00A8548C" w:rsidRDefault="00F058AF" w:rsidP="00A8548C">
            <w:pPr>
              <w:spacing w:line="240" w:lineRule="exact"/>
              <w:jc w:val="center"/>
              <w:rPr>
                <w:rFonts w:ascii="宋体" w:eastAsia="宋体" w:hAnsi="宋体" w:cs="Times New Roman"/>
                <w:kern w:val="0"/>
              </w:rPr>
            </w:pPr>
            <w:r w:rsidRPr="00A8548C">
              <w:rPr>
                <w:rFonts w:ascii="宋体" w:eastAsia="宋体" w:hAnsi="宋体" w:cs="宋体" w:hint="eastAsia"/>
                <w:kern w:val="0"/>
              </w:rPr>
              <w:t>公安机关</w:t>
            </w:r>
          </w:p>
        </w:tc>
        <w:tc>
          <w:tcPr>
            <w:tcW w:w="4430" w:type="dxa"/>
            <w:tcBorders>
              <w:top w:val="single" w:sz="4" w:space="0" w:color="000000"/>
              <w:left w:val="single" w:sz="4" w:space="0" w:color="auto"/>
              <w:bottom w:val="single" w:sz="4" w:space="0" w:color="000000"/>
              <w:right w:val="single" w:sz="4" w:space="0" w:color="000000"/>
            </w:tcBorders>
            <w:vAlign w:val="center"/>
          </w:tcPr>
          <w:p w:rsidR="00F058AF" w:rsidRPr="00A8548C" w:rsidRDefault="00F058AF" w:rsidP="00A8548C">
            <w:pPr>
              <w:spacing w:line="240" w:lineRule="exact"/>
              <w:jc w:val="left"/>
              <w:rPr>
                <w:rFonts w:ascii="宋体" w:eastAsia="宋体" w:hAnsi="宋体" w:cs="Times New Roman"/>
                <w:kern w:val="0"/>
              </w:rPr>
            </w:pPr>
            <w:r w:rsidRPr="00A8548C">
              <w:rPr>
                <w:rFonts w:ascii="宋体" w:eastAsia="宋体" w:hAnsi="宋体" w:cs="宋体" w:hint="eastAsia"/>
                <w:kern w:val="0"/>
              </w:rPr>
              <w:t>对非法居留两个月以下的</w:t>
            </w:r>
            <w:r w:rsidRPr="00A8548C">
              <w:rPr>
                <w:rFonts w:ascii="宋体" w:eastAsia="宋体" w:hAnsi="宋体" w:cs="宋体"/>
                <w:kern w:val="0"/>
              </w:rPr>
              <w:t xml:space="preserve"> </w:t>
            </w:r>
            <w:r w:rsidRPr="00A8548C">
              <w:rPr>
                <w:rFonts w:ascii="宋体" w:eastAsia="宋体" w:hAnsi="宋体" w:cs="宋体" w:hint="eastAsia"/>
                <w:kern w:val="0"/>
              </w:rPr>
              <w:t>“三非”外国人，主动投案并如实陈述违法行为，事实清楚，无需作进一步调查的，可不予采取拘留审查强制措施。</w:t>
            </w:r>
          </w:p>
        </w:tc>
        <w:tc>
          <w:tcPr>
            <w:tcW w:w="3942" w:type="dxa"/>
            <w:tcBorders>
              <w:top w:val="single" w:sz="4" w:space="0" w:color="000000"/>
              <w:left w:val="single" w:sz="4" w:space="0" w:color="000000"/>
              <w:bottom w:val="single" w:sz="4" w:space="0" w:color="000000"/>
              <w:right w:val="single" w:sz="4" w:space="0" w:color="000000"/>
            </w:tcBorders>
            <w:vAlign w:val="center"/>
          </w:tcPr>
          <w:p w:rsidR="00F058AF" w:rsidRPr="00A8548C" w:rsidRDefault="00F058AF" w:rsidP="00A8548C">
            <w:pPr>
              <w:spacing w:line="240" w:lineRule="exact"/>
              <w:jc w:val="left"/>
              <w:rPr>
                <w:rFonts w:ascii="宋体" w:eastAsia="宋体" w:hAnsi="宋体" w:cs="Times New Roman"/>
                <w:kern w:val="0"/>
              </w:rPr>
            </w:pPr>
            <w:r w:rsidRPr="00A8548C">
              <w:rPr>
                <w:rFonts w:ascii="宋体" w:eastAsia="宋体" w:hAnsi="宋体" w:cs="宋体" w:hint="eastAsia"/>
                <w:kern w:val="0"/>
              </w:rPr>
              <w:t>《中华人民共和国出境入境管理法》第七十八条第一款和第六十条、第六十一条</w:t>
            </w:r>
          </w:p>
          <w:p w:rsidR="00F058AF" w:rsidRPr="00A8548C" w:rsidRDefault="00F058AF" w:rsidP="00A8548C">
            <w:pPr>
              <w:spacing w:line="240" w:lineRule="exact"/>
              <w:jc w:val="left"/>
              <w:rPr>
                <w:rFonts w:ascii="宋体" w:eastAsia="宋体" w:hAnsi="宋体" w:cs="Times New Roman"/>
                <w:kern w:val="0"/>
              </w:rPr>
            </w:pPr>
            <w:r w:rsidRPr="00A8548C">
              <w:rPr>
                <w:rFonts w:ascii="宋体" w:eastAsia="宋体" w:hAnsi="宋体" w:cs="宋体" w:hint="eastAsia"/>
                <w:kern w:val="0"/>
              </w:rPr>
              <w:t>《中华人民共和国行政强制法》第十六条第二款</w:t>
            </w:r>
          </w:p>
        </w:tc>
        <w:tc>
          <w:tcPr>
            <w:tcW w:w="799" w:type="dxa"/>
            <w:tcBorders>
              <w:top w:val="single" w:sz="4" w:space="0" w:color="000000"/>
              <w:left w:val="single" w:sz="4" w:space="0" w:color="000000"/>
              <w:bottom w:val="single" w:sz="4" w:space="0" w:color="000000"/>
              <w:right w:val="single" w:sz="12" w:space="0" w:color="000000"/>
            </w:tcBorders>
            <w:vAlign w:val="center"/>
          </w:tcPr>
          <w:p w:rsidR="00F058AF" w:rsidRPr="00A8548C" w:rsidRDefault="00F058AF" w:rsidP="00A8548C">
            <w:pPr>
              <w:spacing w:line="240" w:lineRule="exact"/>
              <w:jc w:val="center"/>
              <w:rPr>
                <w:rFonts w:ascii="宋体" w:eastAsia="宋体" w:hAnsi="宋体" w:cs="Times New Roman"/>
                <w:kern w:val="0"/>
              </w:rPr>
            </w:pPr>
            <w:r w:rsidRPr="00A8548C">
              <w:rPr>
                <w:rFonts w:ascii="宋体" w:eastAsia="宋体" w:hAnsi="宋体" w:cs="宋体" w:hint="eastAsia"/>
                <w:kern w:val="0"/>
              </w:rPr>
              <w:t>出入境</w:t>
            </w:r>
          </w:p>
        </w:tc>
      </w:tr>
      <w:tr w:rsidR="00F058AF">
        <w:trPr>
          <w:trHeight w:val="370"/>
          <w:jc w:val="center"/>
        </w:trPr>
        <w:tc>
          <w:tcPr>
            <w:tcW w:w="812" w:type="dxa"/>
            <w:tcBorders>
              <w:top w:val="single" w:sz="4" w:space="0" w:color="000000"/>
              <w:left w:val="single" w:sz="12" w:space="0" w:color="000000"/>
              <w:bottom w:val="single" w:sz="4" w:space="0" w:color="000000"/>
              <w:right w:val="single" w:sz="4" w:space="0" w:color="000000"/>
            </w:tcBorders>
            <w:vAlign w:val="center"/>
          </w:tcPr>
          <w:p w:rsidR="00F058AF" w:rsidRPr="00A8548C" w:rsidRDefault="00F058AF" w:rsidP="00A8548C">
            <w:pPr>
              <w:spacing w:line="240" w:lineRule="exact"/>
              <w:jc w:val="center"/>
              <w:rPr>
                <w:rFonts w:ascii="宋体" w:eastAsia="宋体" w:hAnsi="宋体" w:cs="宋体"/>
                <w:kern w:val="0"/>
              </w:rPr>
            </w:pPr>
            <w:r w:rsidRPr="00A8548C">
              <w:rPr>
                <w:rFonts w:ascii="宋体" w:eastAsia="宋体" w:hAnsi="宋体" w:cs="宋体"/>
                <w:kern w:val="0"/>
              </w:rPr>
              <w:t>5</w:t>
            </w:r>
          </w:p>
        </w:tc>
        <w:tc>
          <w:tcPr>
            <w:tcW w:w="2985" w:type="dxa"/>
            <w:tcBorders>
              <w:top w:val="single" w:sz="4" w:space="0" w:color="000000"/>
              <w:left w:val="single" w:sz="4" w:space="0" w:color="000000"/>
              <w:bottom w:val="single" w:sz="4" w:space="0" w:color="000000"/>
              <w:right w:val="single" w:sz="4" w:space="0" w:color="000000"/>
            </w:tcBorders>
            <w:vAlign w:val="center"/>
          </w:tcPr>
          <w:p w:rsidR="00F058AF" w:rsidRPr="00A8548C" w:rsidRDefault="00F058AF" w:rsidP="00A8548C">
            <w:pPr>
              <w:spacing w:line="240" w:lineRule="exact"/>
              <w:jc w:val="left"/>
              <w:rPr>
                <w:rFonts w:ascii="宋体" w:eastAsia="宋体" w:hAnsi="宋体" w:cs="Times New Roman"/>
                <w:kern w:val="0"/>
              </w:rPr>
            </w:pPr>
            <w:r w:rsidRPr="00A8548C">
              <w:rPr>
                <w:rFonts w:ascii="宋体" w:eastAsia="宋体" w:hAnsi="宋体" w:cs="宋体" w:hint="eastAsia"/>
                <w:kern w:val="0"/>
              </w:rPr>
              <w:t>外国人非法就业</w:t>
            </w:r>
          </w:p>
        </w:tc>
        <w:tc>
          <w:tcPr>
            <w:tcW w:w="1399" w:type="dxa"/>
            <w:tcBorders>
              <w:top w:val="single" w:sz="4" w:space="0" w:color="000000"/>
              <w:left w:val="single" w:sz="4" w:space="0" w:color="000000"/>
              <w:bottom w:val="single" w:sz="4" w:space="0" w:color="000000"/>
              <w:right w:val="single" w:sz="4" w:space="0" w:color="auto"/>
            </w:tcBorders>
            <w:vAlign w:val="center"/>
          </w:tcPr>
          <w:p w:rsidR="00F058AF" w:rsidRPr="00A8548C" w:rsidRDefault="00F058AF" w:rsidP="00A8548C">
            <w:pPr>
              <w:spacing w:line="240" w:lineRule="exact"/>
              <w:jc w:val="center"/>
              <w:rPr>
                <w:rFonts w:ascii="宋体" w:eastAsia="宋体" w:hAnsi="宋体" w:cs="Times New Roman"/>
                <w:kern w:val="0"/>
              </w:rPr>
            </w:pPr>
            <w:r w:rsidRPr="00A8548C">
              <w:rPr>
                <w:rFonts w:ascii="宋体" w:eastAsia="宋体" w:hAnsi="宋体" w:cs="宋体" w:hint="eastAsia"/>
                <w:kern w:val="0"/>
              </w:rPr>
              <w:t>县级以上</w:t>
            </w:r>
          </w:p>
          <w:p w:rsidR="00F058AF" w:rsidRPr="00A8548C" w:rsidRDefault="00F058AF" w:rsidP="00A8548C">
            <w:pPr>
              <w:spacing w:line="240" w:lineRule="exact"/>
              <w:jc w:val="center"/>
              <w:rPr>
                <w:rFonts w:ascii="宋体" w:eastAsia="宋体" w:hAnsi="宋体" w:cs="Times New Roman"/>
                <w:kern w:val="0"/>
              </w:rPr>
            </w:pPr>
            <w:r w:rsidRPr="00A8548C">
              <w:rPr>
                <w:rFonts w:ascii="宋体" w:eastAsia="宋体" w:hAnsi="宋体" w:cs="宋体" w:hint="eastAsia"/>
                <w:kern w:val="0"/>
              </w:rPr>
              <w:t>公安机关</w:t>
            </w:r>
          </w:p>
        </w:tc>
        <w:tc>
          <w:tcPr>
            <w:tcW w:w="4430" w:type="dxa"/>
            <w:tcBorders>
              <w:top w:val="single" w:sz="4" w:space="0" w:color="000000"/>
              <w:left w:val="single" w:sz="4" w:space="0" w:color="auto"/>
              <w:bottom w:val="single" w:sz="4" w:space="0" w:color="000000"/>
              <w:right w:val="single" w:sz="4" w:space="0" w:color="000000"/>
            </w:tcBorders>
            <w:vAlign w:val="center"/>
          </w:tcPr>
          <w:p w:rsidR="00F058AF" w:rsidRPr="00A8548C" w:rsidRDefault="00F058AF" w:rsidP="00A8548C">
            <w:pPr>
              <w:spacing w:line="240" w:lineRule="exact"/>
              <w:jc w:val="left"/>
              <w:rPr>
                <w:rFonts w:ascii="宋体" w:eastAsia="宋体" w:hAnsi="宋体" w:cs="Times New Roman"/>
                <w:kern w:val="0"/>
              </w:rPr>
            </w:pPr>
            <w:r w:rsidRPr="00A8548C">
              <w:rPr>
                <w:rFonts w:ascii="宋体" w:eastAsia="宋体" w:hAnsi="宋体" w:cs="宋体" w:hint="eastAsia"/>
                <w:kern w:val="0"/>
              </w:rPr>
              <w:t>非法就业一个月以下的“三非”外国人，主动投案并如实陈述违法行为的，可不予遣送出境。</w:t>
            </w:r>
          </w:p>
        </w:tc>
        <w:tc>
          <w:tcPr>
            <w:tcW w:w="3942" w:type="dxa"/>
            <w:tcBorders>
              <w:top w:val="single" w:sz="4" w:space="0" w:color="000000"/>
              <w:left w:val="single" w:sz="4" w:space="0" w:color="000000"/>
              <w:bottom w:val="single" w:sz="4" w:space="0" w:color="000000"/>
              <w:right w:val="single" w:sz="4" w:space="0" w:color="000000"/>
            </w:tcBorders>
            <w:vAlign w:val="center"/>
          </w:tcPr>
          <w:p w:rsidR="00F058AF" w:rsidRPr="00A8548C" w:rsidRDefault="00F058AF" w:rsidP="00A8548C">
            <w:pPr>
              <w:spacing w:line="240" w:lineRule="exact"/>
              <w:jc w:val="left"/>
              <w:rPr>
                <w:rFonts w:ascii="宋体" w:eastAsia="宋体" w:hAnsi="宋体" w:cs="Times New Roman"/>
                <w:kern w:val="0"/>
              </w:rPr>
            </w:pPr>
            <w:r w:rsidRPr="00A8548C">
              <w:rPr>
                <w:rFonts w:ascii="宋体" w:eastAsia="宋体" w:hAnsi="宋体" w:cs="宋体" w:hint="eastAsia"/>
                <w:kern w:val="0"/>
              </w:rPr>
              <w:t>《中华人民共和国出境入境管理法》第八十条第一款、第六十二条，</w:t>
            </w:r>
          </w:p>
          <w:p w:rsidR="00F058AF" w:rsidRPr="00A8548C" w:rsidRDefault="00F058AF" w:rsidP="00A8548C">
            <w:pPr>
              <w:spacing w:line="240" w:lineRule="exact"/>
              <w:jc w:val="left"/>
              <w:rPr>
                <w:rFonts w:ascii="宋体" w:eastAsia="宋体" w:hAnsi="宋体" w:cs="Times New Roman"/>
                <w:kern w:val="0"/>
              </w:rPr>
            </w:pPr>
            <w:r w:rsidRPr="00A8548C">
              <w:rPr>
                <w:rFonts w:ascii="宋体" w:eastAsia="宋体" w:hAnsi="宋体" w:cs="宋体" w:hint="eastAsia"/>
                <w:kern w:val="0"/>
              </w:rPr>
              <w:t>《中华人民共和国行政强制法》第十六条第二款</w:t>
            </w:r>
          </w:p>
        </w:tc>
        <w:tc>
          <w:tcPr>
            <w:tcW w:w="799" w:type="dxa"/>
            <w:tcBorders>
              <w:top w:val="single" w:sz="4" w:space="0" w:color="000000"/>
              <w:left w:val="single" w:sz="4" w:space="0" w:color="000000"/>
              <w:bottom w:val="single" w:sz="4" w:space="0" w:color="000000"/>
              <w:right w:val="single" w:sz="12" w:space="0" w:color="000000"/>
            </w:tcBorders>
            <w:vAlign w:val="center"/>
          </w:tcPr>
          <w:p w:rsidR="00F058AF" w:rsidRPr="00A8548C" w:rsidRDefault="00F058AF" w:rsidP="00A8548C">
            <w:pPr>
              <w:spacing w:line="240" w:lineRule="exact"/>
              <w:jc w:val="center"/>
              <w:rPr>
                <w:rFonts w:ascii="宋体" w:eastAsia="宋体" w:hAnsi="宋体" w:cs="Times New Roman"/>
                <w:kern w:val="0"/>
              </w:rPr>
            </w:pPr>
            <w:r w:rsidRPr="00A8548C">
              <w:rPr>
                <w:rFonts w:ascii="宋体" w:eastAsia="宋体" w:hAnsi="宋体" w:cs="宋体" w:hint="eastAsia"/>
                <w:kern w:val="0"/>
              </w:rPr>
              <w:t>出入境</w:t>
            </w:r>
          </w:p>
        </w:tc>
      </w:tr>
    </w:tbl>
    <w:p w:rsidR="00F058AF" w:rsidRDefault="00F058AF" w:rsidP="00A8548C">
      <w:pPr>
        <w:rPr>
          <w:rFonts w:ascii="宋体" w:eastAsia="宋体" w:hAnsi="宋体" w:cs="Times New Roman"/>
          <w:b/>
          <w:bCs/>
          <w:sz w:val="24"/>
          <w:szCs w:val="24"/>
        </w:rPr>
      </w:pPr>
    </w:p>
    <w:p w:rsidR="00F058AF" w:rsidRDefault="00F058AF" w:rsidP="00A8548C">
      <w:pPr>
        <w:rPr>
          <w:rFonts w:ascii="宋体" w:eastAsia="宋体" w:hAnsi="宋体" w:cs="Times New Roman"/>
          <w:b/>
          <w:bCs/>
          <w:sz w:val="24"/>
          <w:szCs w:val="24"/>
        </w:rPr>
      </w:pPr>
    </w:p>
    <w:p w:rsidR="00F058AF" w:rsidRDefault="00F058AF" w:rsidP="00A8548C">
      <w:pPr>
        <w:rPr>
          <w:rFonts w:ascii="宋体" w:eastAsia="宋体" w:hAnsi="宋体" w:cs="Times New Roman"/>
          <w:b/>
          <w:bCs/>
          <w:sz w:val="24"/>
          <w:szCs w:val="24"/>
        </w:rPr>
      </w:pPr>
    </w:p>
    <w:p w:rsidR="00F058AF" w:rsidRDefault="00F058AF" w:rsidP="00A8548C">
      <w:pPr>
        <w:rPr>
          <w:rFonts w:ascii="宋体" w:eastAsia="宋体" w:hAnsi="宋体" w:cs="Times New Roman"/>
          <w:b/>
          <w:bCs/>
          <w:sz w:val="24"/>
          <w:szCs w:val="24"/>
        </w:rPr>
      </w:pPr>
    </w:p>
    <w:p w:rsidR="00F058AF" w:rsidRDefault="00F058AF" w:rsidP="00A8548C">
      <w:pPr>
        <w:rPr>
          <w:rFonts w:ascii="宋体" w:eastAsia="宋体" w:hAnsi="宋体" w:cs="Times New Roman"/>
          <w:b/>
          <w:bCs/>
          <w:sz w:val="24"/>
          <w:szCs w:val="24"/>
        </w:rPr>
      </w:pPr>
    </w:p>
    <w:p w:rsidR="00F058AF" w:rsidRDefault="00F058AF" w:rsidP="00A8548C">
      <w:pPr>
        <w:rPr>
          <w:rFonts w:ascii="宋体" w:eastAsia="宋体" w:hAnsi="宋体" w:cs="Times New Roman"/>
          <w:b/>
          <w:bCs/>
          <w:sz w:val="24"/>
          <w:szCs w:val="24"/>
        </w:rPr>
      </w:pPr>
    </w:p>
    <w:p w:rsidR="00F058AF" w:rsidRDefault="00F058AF" w:rsidP="00A8548C">
      <w:pPr>
        <w:rPr>
          <w:rFonts w:ascii="宋体" w:eastAsia="宋体" w:hAnsi="宋体" w:cs="Times New Roman"/>
          <w:b/>
          <w:bCs/>
          <w:sz w:val="24"/>
          <w:szCs w:val="24"/>
        </w:rPr>
      </w:pPr>
    </w:p>
    <w:p w:rsidR="00F058AF" w:rsidRDefault="00F058AF" w:rsidP="00A8548C">
      <w:pPr>
        <w:rPr>
          <w:rFonts w:ascii="宋体" w:eastAsia="宋体" w:hAnsi="宋体" w:cs="Times New Roman"/>
          <w:b/>
          <w:bCs/>
          <w:sz w:val="24"/>
          <w:szCs w:val="24"/>
        </w:rPr>
      </w:pPr>
    </w:p>
    <w:p w:rsidR="00F058AF" w:rsidRDefault="00F058AF" w:rsidP="00A8548C">
      <w:pPr>
        <w:rPr>
          <w:rFonts w:ascii="宋体" w:eastAsia="宋体" w:hAnsi="宋体" w:cs="Times New Roman"/>
          <w:b/>
          <w:bCs/>
          <w:sz w:val="24"/>
          <w:szCs w:val="24"/>
        </w:rPr>
      </w:pPr>
    </w:p>
    <w:p w:rsidR="00F058AF" w:rsidRDefault="00F058AF" w:rsidP="00A8548C">
      <w:pPr>
        <w:rPr>
          <w:rFonts w:ascii="宋体" w:eastAsia="宋体" w:hAnsi="宋体" w:cs="Times New Roman"/>
          <w:b/>
          <w:bCs/>
          <w:sz w:val="24"/>
          <w:szCs w:val="24"/>
        </w:rPr>
      </w:pPr>
    </w:p>
    <w:p w:rsidR="00F058AF" w:rsidRDefault="00F058AF" w:rsidP="00A8548C">
      <w:pPr>
        <w:rPr>
          <w:rFonts w:ascii="宋体" w:eastAsia="宋体" w:hAnsi="宋体" w:cs="Times New Roman"/>
          <w:b/>
          <w:bCs/>
          <w:sz w:val="24"/>
          <w:szCs w:val="24"/>
        </w:rPr>
      </w:pPr>
    </w:p>
    <w:p w:rsidR="00F058AF" w:rsidRDefault="00F058AF" w:rsidP="00A8548C">
      <w:pPr>
        <w:rPr>
          <w:rFonts w:ascii="宋体" w:eastAsia="宋体" w:hAnsi="宋体" w:cs="Times New Roman"/>
          <w:b/>
          <w:bCs/>
          <w:sz w:val="24"/>
          <w:szCs w:val="24"/>
        </w:rPr>
      </w:pPr>
    </w:p>
    <w:p w:rsidR="00F058AF" w:rsidRDefault="00F058AF" w:rsidP="00A8548C">
      <w:pPr>
        <w:rPr>
          <w:rFonts w:ascii="宋体" w:eastAsia="宋体" w:hAnsi="宋体" w:cs="Times New Roman"/>
          <w:b/>
          <w:bCs/>
          <w:sz w:val="24"/>
          <w:szCs w:val="24"/>
        </w:rPr>
      </w:pPr>
    </w:p>
    <w:p w:rsidR="00F058AF" w:rsidRPr="00A8548C" w:rsidRDefault="00F058AF" w:rsidP="00A8548C">
      <w:pPr>
        <w:rPr>
          <w:rFonts w:ascii="宋体" w:eastAsia="宋体" w:hAnsi="宋体" w:cs="Times New Roman"/>
          <w:b/>
          <w:bCs/>
          <w:sz w:val="24"/>
          <w:szCs w:val="24"/>
        </w:rPr>
      </w:pPr>
    </w:p>
    <w:p w:rsidR="00F058AF" w:rsidRDefault="00F058AF" w:rsidP="003D3179">
      <w:pPr>
        <w:rPr>
          <w:rFonts w:ascii="宋体" w:eastAsia="宋体" w:hAnsi="宋体" w:cs="Times New Roman"/>
          <w:b/>
          <w:bCs/>
          <w:sz w:val="24"/>
          <w:szCs w:val="24"/>
        </w:rPr>
      </w:pPr>
      <w:r>
        <w:rPr>
          <w:rFonts w:ascii="宋体" w:eastAsia="宋体" w:hAnsi="宋体" w:cs="宋体" w:hint="eastAsia"/>
          <w:b/>
          <w:bCs/>
          <w:sz w:val="24"/>
          <w:szCs w:val="24"/>
        </w:rPr>
        <w:t>（二）厦门市自然资源和规划局（</w:t>
      </w:r>
      <w:r>
        <w:rPr>
          <w:rFonts w:ascii="宋体" w:eastAsia="宋体" w:hAnsi="宋体" w:cs="宋体"/>
          <w:b/>
          <w:bCs/>
          <w:sz w:val="24"/>
          <w:szCs w:val="24"/>
        </w:rPr>
        <w:t>2</w:t>
      </w:r>
      <w:r>
        <w:rPr>
          <w:rFonts w:ascii="宋体" w:eastAsia="宋体" w:hAnsi="宋体" w:cs="宋体" w:hint="eastAsia"/>
          <w:b/>
          <w:bCs/>
          <w:sz w:val="24"/>
          <w:szCs w:val="24"/>
        </w:rPr>
        <w:t>项）</w:t>
      </w:r>
    </w:p>
    <w:tbl>
      <w:tblPr>
        <w:tblW w:w="14385" w:type="dxa"/>
        <w:tblInd w:w="-208" w:type="dxa"/>
        <w:tblLook w:val="0000"/>
      </w:tblPr>
      <w:tblGrid>
        <w:gridCol w:w="895"/>
        <w:gridCol w:w="2885"/>
        <w:gridCol w:w="1365"/>
        <w:gridCol w:w="2730"/>
        <w:gridCol w:w="5670"/>
        <w:gridCol w:w="840"/>
      </w:tblGrid>
      <w:tr w:rsidR="00F058AF" w:rsidRPr="00CA63BF">
        <w:trPr>
          <w:trHeight w:val="307"/>
        </w:trPr>
        <w:tc>
          <w:tcPr>
            <w:tcW w:w="895" w:type="dxa"/>
            <w:tcBorders>
              <w:top w:val="single" w:sz="4" w:space="0" w:color="auto"/>
              <w:left w:val="single" w:sz="4" w:space="0" w:color="auto"/>
              <w:bottom w:val="single" w:sz="4" w:space="0" w:color="auto"/>
              <w:right w:val="single" w:sz="4" w:space="0" w:color="auto"/>
            </w:tcBorders>
            <w:vAlign w:val="center"/>
          </w:tcPr>
          <w:p w:rsidR="00F058AF" w:rsidRPr="00CA63BF" w:rsidRDefault="00F058AF" w:rsidP="00CA63BF">
            <w:pPr>
              <w:widowControl/>
              <w:spacing w:line="240" w:lineRule="exact"/>
              <w:jc w:val="center"/>
              <w:rPr>
                <w:rFonts w:ascii="宋体" w:eastAsia="宋体" w:hAnsi="宋体" w:cs="Times New Roman"/>
                <w:color w:val="000000"/>
                <w:kern w:val="0"/>
              </w:rPr>
            </w:pPr>
            <w:r w:rsidRPr="00CA63BF">
              <w:rPr>
                <w:rFonts w:ascii="宋体" w:eastAsia="宋体" w:hAnsi="宋体" w:cs="宋体" w:hint="eastAsia"/>
                <w:color w:val="000000"/>
                <w:kern w:val="0"/>
              </w:rPr>
              <w:t>序号</w:t>
            </w:r>
          </w:p>
        </w:tc>
        <w:tc>
          <w:tcPr>
            <w:tcW w:w="2885" w:type="dxa"/>
            <w:tcBorders>
              <w:top w:val="single" w:sz="4" w:space="0" w:color="auto"/>
              <w:left w:val="nil"/>
              <w:bottom w:val="single" w:sz="4" w:space="0" w:color="auto"/>
              <w:right w:val="single" w:sz="4" w:space="0" w:color="auto"/>
            </w:tcBorders>
            <w:vAlign w:val="center"/>
          </w:tcPr>
          <w:p w:rsidR="00F058AF" w:rsidRPr="00CA63BF" w:rsidRDefault="00F058AF" w:rsidP="00CA63BF">
            <w:pPr>
              <w:widowControl/>
              <w:spacing w:line="240" w:lineRule="exact"/>
              <w:jc w:val="center"/>
              <w:rPr>
                <w:rFonts w:ascii="宋体" w:eastAsia="宋体" w:hAnsi="宋体" w:cs="Times New Roman"/>
                <w:color w:val="000000"/>
                <w:kern w:val="0"/>
              </w:rPr>
            </w:pPr>
            <w:r w:rsidRPr="00CA63BF">
              <w:rPr>
                <w:rFonts w:ascii="宋体" w:eastAsia="宋体" w:hAnsi="宋体" w:cs="宋体" w:hint="eastAsia"/>
                <w:color w:val="000000"/>
                <w:kern w:val="0"/>
              </w:rPr>
              <w:t>行政强制事项</w:t>
            </w:r>
          </w:p>
        </w:tc>
        <w:tc>
          <w:tcPr>
            <w:tcW w:w="1365" w:type="dxa"/>
            <w:tcBorders>
              <w:top w:val="single" w:sz="4" w:space="0" w:color="auto"/>
              <w:left w:val="nil"/>
              <w:bottom w:val="single" w:sz="4" w:space="0" w:color="auto"/>
              <w:right w:val="single" w:sz="4" w:space="0" w:color="auto"/>
            </w:tcBorders>
            <w:vAlign w:val="center"/>
          </w:tcPr>
          <w:p w:rsidR="00F058AF" w:rsidRDefault="00F058AF" w:rsidP="00CA63BF">
            <w:pPr>
              <w:widowControl/>
              <w:spacing w:line="240" w:lineRule="exact"/>
              <w:jc w:val="center"/>
              <w:rPr>
                <w:rFonts w:ascii="宋体" w:eastAsia="宋体" w:hAnsi="宋体" w:cs="Times New Roman"/>
                <w:color w:val="000000"/>
                <w:kern w:val="0"/>
              </w:rPr>
            </w:pPr>
            <w:r w:rsidRPr="00CA63BF">
              <w:rPr>
                <w:rFonts w:ascii="宋体" w:eastAsia="宋体" w:hAnsi="宋体" w:cs="宋体" w:hint="eastAsia"/>
                <w:color w:val="000000"/>
                <w:kern w:val="0"/>
              </w:rPr>
              <w:t>行政执法</w:t>
            </w:r>
          </w:p>
          <w:p w:rsidR="00F058AF" w:rsidRPr="00CA63BF" w:rsidRDefault="00F058AF" w:rsidP="00CA63BF">
            <w:pPr>
              <w:widowControl/>
              <w:spacing w:line="240" w:lineRule="exact"/>
              <w:jc w:val="center"/>
              <w:rPr>
                <w:rFonts w:ascii="宋体" w:eastAsia="宋体" w:hAnsi="宋体" w:cs="Times New Roman"/>
                <w:color w:val="000000"/>
                <w:kern w:val="0"/>
              </w:rPr>
            </w:pPr>
            <w:r w:rsidRPr="00CA63BF">
              <w:rPr>
                <w:rFonts w:ascii="宋体" w:eastAsia="宋体" w:hAnsi="宋体" w:cs="宋体" w:hint="eastAsia"/>
                <w:color w:val="000000"/>
                <w:kern w:val="0"/>
              </w:rPr>
              <w:t>机关</w:t>
            </w:r>
          </w:p>
        </w:tc>
        <w:tc>
          <w:tcPr>
            <w:tcW w:w="2730" w:type="dxa"/>
            <w:tcBorders>
              <w:top w:val="single" w:sz="4" w:space="0" w:color="auto"/>
              <w:left w:val="nil"/>
              <w:bottom w:val="single" w:sz="4" w:space="0" w:color="auto"/>
              <w:right w:val="single" w:sz="4" w:space="0" w:color="auto"/>
            </w:tcBorders>
            <w:vAlign w:val="center"/>
          </w:tcPr>
          <w:p w:rsidR="00F058AF" w:rsidRPr="00CA63BF" w:rsidRDefault="00F058AF" w:rsidP="00CA63BF">
            <w:pPr>
              <w:widowControl/>
              <w:spacing w:line="240" w:lineRule="exact"/>
              <w:jc w:val="center"/>
              <w:rPr>
                <w:rFonts w:ascii="宋体" w:eastAsia="宋体" w:hAnsi="宋体" w:cs="Times New Roman"/>
                <w:color w:val="000000"/>
                <w:kern w:val="0"/>
              </w:rPr>
            </w:pPr>
            <w:r w:rsidRPr="00CA63BF">
              <w:rPr>
                <w:rFonts w:ascii="宋体" w:eastAsia="宋体" w:hAnsi="宋体" w:cs="宋体" w:hint="eastAsia"/>
                <w:color w:val="000000"/>
                <w:kern w:val="0"/>
              </w:rPr>
              <w:t>免予行政强制适用条件</w:t>
            </w:r>
          </w:p>
        </w:tc>
        <w:tc>
          <w:tcPr>
            <w:tcW w:w="5670" w:type="dxa"/>
            <w:tcBorders>
              <w:top w:val="single" w:sz="4" w:space="0" w:color="auto"/>
              <w:left w:val="nil"/>
              <w:bottom w:val="single" w:sz="4" w:space="0" w:color="auto"/>
              <w:right w:val="single" w:sz="4" w:space="0" w:color="auto"/>
            </w:tcBorders>
            <w:vAlign w:val="center"/>
          </w:tcPr>
          <w:p w:rsidR="00F058AF" w:rsidRPr="00CA63BF" w:rsidRDefault="00F058AF" w:rsidP="00CA63BF">
            <w:pPr>
              <w:widowControl/>
              <w:spacing w:line="240" w:lineRule="exact"/>
              <w:jc w:val="center"/>
              <w:rPr>
                <w:rFonts w:ascii="宋体" w:eastAsia="宋体" w:hAnsi="宋体" w:cs="Times New Roman"/>
                <w:color w:val="000000"/>
                <w:kern w:val="0"/>
              </w:rPr>
            </w:pPr>
            <w:r w:rsidRPr="00CA63BF">
              <w:rPr>
                <w:rFonts w:ascii="宋体" w:eastAsia="宋体" w:hAnsi="宋体" w:cs="宋体" w:hint="eastAsia"/>
                <w:color w:val="000000"/>
                <w:kern w:val="0"/>
              </w:rPr>
              <w:t>法律依据</w:t>
            </w:r>
          </w:p>
        </w:tc>
        <w:tc>
          <w:tcPr>
            <w:tcW w:w="840" w:type="dxa"/>
            <w:tcBorders>
              <w:top w:val="single" w:sz="4" w:space="0" w:color="auto"/>
              <w:left w:val="nil"/>
              <w:bottom w:val="single" w:sz="4" w:space="0" w:color="auto"/>
              <w:right w:val="single" w:sz="4" w:space="0" w:color="auto"/>
            </w:tcBorders>
            <w:vAlign w:val="center"/>
          </w:tcPr>
          <w:p w:rsidR="00F058AF" w:rsidRPr="00CA63BF" w:rsidRDefault="00F058AF" w:rsidP="00CA63BF">
            <w:pPr>
              <w:widowControl/>
              <w:spacing w:line="240" w:lineRule="exact"/>
              <w:jc w:val="center"/>
              <w:rPr>
                <w:rFonts w:ascii="宋体" w:eastAsia="宋体" w:hAnsi="宋体" w:cs="Times New Roman"/>
                <w:color w:val="000000"/>
                <w:kern w:val="0"/>
              </w:rPr>
            </w:pPr>
            <w:r w:rsidRPr="00CA63BF">
              <w:rPr>
                <w:rFonts w:ascii="宋体" w:eastAsia="宋体" w:hAnsi="宋体" w:cs="宋体" w:hint="eastAsia"/>
                <w:color w:val="000000"/>
                <w:kern w:val="0"/>
              </w:rPr>
              <w:t>备注</w:t>
            </w:r>
          </w:p>
        </w:tc>
      </w:tr>
      <w:tr w:rsidR="00F058AF" w:rsidRPr="00CA63BF">
        <w:trPr>
          <w:trHeight w:val="4654"/>
        </w:trPr>
        <w:tc>
          <w:tcPr>
            <w:tcW w:w="895" w:type="dxa"/>
            <w:tcBorders>
              <w:top w:val="nil"/>
              <w:left w:val="single" w:sz="4" w:space="0" w:color="auto"/>
              <w:bottom w:val="single" w:sz="4" w:space="0" w:color="auto"/>
              <w:right w:val="single" w:sz="4" w:space="0" w:color="auto"/>
            </w:tcBorders>
            <w:shd w:val="clear" w:color="auto" w:fill="FFFFFF"/>
            <w:vAlign w:val="center"/>
          </w:tcPr>
          <w:p w:rsidR="00F058AF" w:rsidRPr="00CA63BF" w:rsidRDefault="00F058AF" w:rsidP="00CA63BF">
            <w:pPr>
              <w:widowControl/>
              <w:spacing w:line="240" w:lineRule="exact"/>
              <w:jc w:val="center"/>
              <w:rPr>
                <w:rFonts w:ascii="宋体" w:eastAsia="宋体" w:hAnsi="宋体" w:cs="Times New Roman"/>
                <w:color w:val="000000"/>
                <w:kern w:val="0"/>
              </w:rPr>
            </w:pPr>
            <w:r w:rsidRPr="00CA63BF">
              <w:rPr>
                <w:rFonts w:ascii="宋体" w:eastAsia="宋体" w:hAnsi="宋体" w:cs="宋体"/>
                <w:color w:val="000000"/>
                <w:kern w:val="0"/>
              </w:rPr>
              <w:t>1</w:t>
            </w:r>
          </w:p>
        </w:tc>
        <w:tc>
          <w:tcPr>
            <w:tcW w:w="2885" w:type="dxa"/>
            <w:tcBorders>
              <w:top w:val="nil"/>
              <w:left w:val="nil"/>
              <w:bottom w:val="single" w:sz="4" w:space="0" w:color="auto"/>
              <w:right w:val="single" w:sz="4" w:space="0" w:color="auto"/>
            </w:tcBorders>
            <w:shd w:val="clear" w:color="auto" w:fill="FFFFFF"/>
            <w:vAlign w:val="center"/>
          </w:tcPr>
          <w:p w:rsidR="00F058AF" w:rsidRPr="00CA63BF" w:rsidRDefault="00F058AF" w:rsidP="00CA63BF">
            <w:pPr>
              <w:widowControl/>
              <w:spacing w:line="240" w:lineRule="exact"/>
              <w:jc w:val="left"/>
              <w:rPr>
                <w:rFonts w:ascii="宋体" w:eastAsia="宋体" w:hAnsi="宋体" w:cs="Times New Roman"/>
                <w:color w:val="000000"/>
                <w:kern w:val="0"/>
              </w:rPr>
            </w:pPr>
            <w:r w:rsidRPr="00CA63BF">
              <w:rPr>
                <w:rFonts w:ascii="宋体" w:eastAsia="宋体" w:hAnsi="宋体" w:cs="宋体" w:hint="eastAsia"/>
                <w:color w:val="000000"/>
                <w:kern w:val="0"/>
              </w:rPr>
              <w:t>查封、扣押与涉嫌违法测绘行为直接相关的设备、工具、原材料、测绘成果资料等</w:t>
            </w:r>
          </w:p>
        </w:tc>
        <w:tc>
          <w:tcPr>
            <w:tcW w:w="1365" w:type="dxa"/>
            <w:tcBorders>
              <w:top w:val="nil"/>
              <w:left w:val="nil"/>
              <w:bottom w:val="single" w:sz="4" w:space="0" w:color="auto"/>
              <w:right w:val="single" w:sz="4" w:space="0" w:color="auto"/>
            </w:tcBorders>
            <w:shd w:val="clear" w:color="auto" w:fill="FFFFFF"/>
            <w:vAlign w:val="center"/>
          </w:tcPr>
          <w:p w:rsidR="00F058AF" w:rsidRPr="00CA63BF" w:rsidRDefault="00F058AF" w:rsidP="00CA63BF">
            <w:pPr>
              <w:widowControl/>
              <w:spacing w:line="240" w:lineRule="exact"/>
              <w:jc w:val="left"/>
              <w:rPr>
                <w:rFonts w:ascii="宋体" w:eastAsia="宋体" w:hAnsi="宋体" w:cs="Times New Roman"/>
                <w:color w:val="000000"/>
                <w:kern w:val="0"/>
              </w:rPr>
            </w:pPr>
            <w:r w:rsidRPr="00CA63BF">
              <w:rPr>
                <w:rFonts w:ascii="宋体" w:eastAsia="宋体" w:hAnsi="宋体" w:cs="宋体" w:hint="eastAsia"/>
                <w:color w:val="000000"/>
                <w:kern w:val="0"/>
              </w:rPr>
              <w:t>市级、区级自然资源主管部门及受其委托执法的综合执法机构（属地管理）</w:t>
            </w:r>
          </w:p>
        </w:tc>
        <w:tc>
          <w:tcPr>
            <w:tcW w:w="2730" w:type="dxa"/>
            <w:tcBorders>
              <w:top w:val="nil"/>
              <w:left w:val="nil"/>
              <w:bottom w:val="single" w:sz="4" w:space="0" w:color="auto"/>
              <w:right w:val="single" w:sz="4" w:space="0" w:color="auto"/>
            </w:tcBorders>
            <w:shd w:val="clear" w:color="auto" w:fill="FFFFFF"/>
            <w:vAlign w:val="center"/>
          </w:tcPr>
          <w:p w:rsidR="00F058AF" w:rsidRPr="00CA63BF" w:rsidRDefault="00F058AF" w:rsidP="00CA63BF">
            <w:pPr>
              <w:widowControl/>
              <w:spacing w:line="240" w:lineRule="exact"/>
              <w:jc w:val="left"/>
              <w:rPr>
                <w:rFonts w:ascii="宋体" w:eastAsia="宋体" w:hAnsi="宋体" w:cs="Times New Roman"/>
                <w:color w:val="000000"/>
                <w:kern w:val="0"/>
              </w:rPr>
            </w:pPr>
            <w:r w:rsidRPr="00CA63BF">
              <w:rPr>
                <w:rFonts w:ascii="宋体" w:eastAsia="宋体" w:hAnsi="宋体" w:cs="宋体"/>
                <w:color w:val="000000"/>
                <w:kern w:val="0"/>
              </w:rPr>
              <w:t>1.</w:t>
            </w:r>
            <w:r w:rsidRPr="00CA63BF">
              <w:rPr>
                <w:rFonts w:ascii="宋体" w:eastAsia="宋体" w:hAnsi="宋体" w:cs="宋体" w:hint="eastAsia"/>
                <w:color w:val="000000"/>
                <w:kern w:val="0"/>
              </w:rPr>
              <w:t>违法情节轻微或者没有明显社会危害的；</w:t>
            </w:r>
            <w:r w:rsidRPr="00CA63BF">
              <w:rPr>
                <w:rFonts w:ascii="宋体" w:eastAsia="宋体" w:hAnsi="宋体" w:cs="Times New Roman"/>
                <w:color w:val="000000"/>
                <w:kern w:val="0"/>
              </w:rPr>
              <w:br/>
            </w:r>
            <w:r w:rsidRPr="00CA63BF">
              <w:rPr>
                <w:rFonts w:ascii="宋体" w:eastAsia="宋体" w:hAnsi="宋体" w:cs="宋体"/>
                <w:color w:val="000000"/>
                <w:kern w:val="0"/>
              </w:rPr>
              <w:t>2.</w:t>
            </w:r>
            <w:r w:rsidRPr="00CA63BF">
              <w:rPr>
                <w:rFonts w:ascii="宋体" w:eastAsia="宋体" w:hAnsi="宋体" w:cs="宋体" w:hint="eastAsia"/>
                <w:color w:val="000000"/>
                <w:kern w:val="0"/>
              </w:rPr>
              <w:t>首次违法或没有造成危害后果的；</w:t>
            </w:r>
            <w:r w:rsidRPr="00CA63BF">
              <w:rPr>
                <w:rFonts w:ascii="宋体" w:eastAsia="宋体" w:hAnsi="宋体" w:cs="Times New Roman"/>
                <w:color w:val="000000"/>
                <w:kern w:val="0"/>
              </w:rPr>
              <w:br/>
            </w:r>
            <w:r w:rsidRPr="00CA63BF">
              <w:rPr>
                <w:rFonts w:ascii="宋体" w:eastAsia="宋体" w:hAnsi="宋体" w:cs="宋体"/>
                <w:color w:val="000000"/>
                <w:kern w:val="0"/>
              </w:rPr>
              <w:t>3.</w:t>
            </w:r>
            <w:r w:rsidRPr="00CA63BF">
              <w:rPr>
                <w:rFonts w:ascii="宋体" w:eastAsia="宋体" w:hAnsi="宋体" w:cs="宋体" w:hint="eastAsia"/>
                <w:color w:val="000000"/>
                <w:kern w:val="0"/>
              </w:rPr>
              <w:t>及时纠正违法行为并及时主动上缴有关测绘成果资料及相关原材料；</w:t>
            </w:r>
            <w:r w:rsidRPr="00CA63BF">
              <w:rPr>
                <w:rFonts w:ascii="宋体" w:eastAsia="宋体" w:hAnsi="宋体" w:cs="Times New Roman"/>
                <w:color w:val="000000"/>
                <w:kern w:val="0"/>
              </w:rPr>
              <w:br/>
            </w:r>
            <w:r w:rsidRPr="00CA63BF">
              <w:rPr>
                <w:rFonts w:ascii="宋体" w:eastAsia="宋体" w:hAnsi="宋体" w:cs="宋体"/>
                <w:color w:val="000000"/>
                <w:kern w:val="0"/>
              </w:rPr>
              <w:t>4.</w:t>
            </w:r>
            <w:r w:rsidRPr="00CA63BF">
              <w:rPr>
                <w:rFonts w:ascii="宋体" w:eastAsia="宋体" w:hAnsi="宋体" w:cs="宋体" w:hint="eastAsia"/>
                <w:color w:val="000000"/>
                <w:kern w:val="0"/>
              </w:rPr>
              <w:t>主动提供与违法行为相关的证据材料。</w:t>
            </w:r>
          </w:p>
        </w:tc>
        <w:tc>
          <w:tcPr>
            <w:tcW w:w="5670" w:type="dxa"/>
            <w:tcBorders>
              <w:top w:val="nil"/>
              <w:left w:val="nil"/>
              <w:bottom w:val="single" w:sz="4" w:space="0" w:color="auto"/>
              <w:right w:val="single" w:sz="4" w:space="0" w:color="auto"/>
            </w:tcBorders>
            <w:shd w:val="clear" w:color="auto" w:fill="FFFFFF"/>
            <w:vAlign w:val="center"/>
          </w:tcPr>
          <w:p w:rsidR="00F058AF" w:rsidRPr="00CA63BF" w:rsidRDefault="00F058AF" w:rsidP="00CA63BF">
            <w:pPr>
              <w:widowControl/>
              <w:spacing w:line="240" w:lineRule="exact"/>
              <w:jc w:val="left"/>
              <w:rPr>
                <w:rFonts w:ascii="宋体" w:eastAsia="宋体" w:hAnsi="宋体" w:cs="Times New Roman"/>
                <w:color w:val="000000"/>
                <w:kern w:val="0"/>
              </w:rPr>
            </w:pPr>
            <w:r w:rsidRPr="00CA63BF">
              <w:rPr>
                <w:rFonts w:ascii="宋体" w:eastAsia="宋体" w:hAnsi="宋体" w:cs="宋体"/>
                <w:color w:val="000000"/>
                <w:kern w:val="0"/>
              </w:rPr>
              <w:t>1.</w:t>
            </w:r>
            <w:r w:rsidRPr="00CA63BF">
              <w:rPr>
                <w:rFonts w:ascii="宋体" w:eastAsia="宋体" w:hAnsi="宋体" w:cs="宋体" w:hint="eastAsia"/>
                <w:color w:val="000000"/>
                <w:kern w:val="0"/>
              </w:rPr>
              <w:t>《中华人民共和国行政强制法》</w:t>
            </w:r>
            <w:r w:rsidRPr="00CA63BF">
              <w:rPr>
                <w:rFonts w:ascii="宋体" w:eastAsia="宋体" w:hAnsi="宋体" w:cs="Times New Roman"/>
                <w:color w:val="000000"/>
                <w:kern w:val="0"/>
              </w:rPr>
              <w:br/>
            </w:r>
            <w:r w:rsidRPr="00CA63BF">
              <w:rPr>
                <w:rFonts w:ascii="宋体" w:eastAsia="宋体" w:hAnsi="宋体" w:cs="宋体" w:hint="eastAsia"/>
                <w:color w:val="000000"/>
                <w:kern w:val="0"/>
              </w:rPr>
              <w:t>第十六条第二款：违法行为情节显著轻微或者没有明显社会危害的，可以不采取行政强制措施。</w:t>
            </w:r>
            <w:r w:rsidRPr="00CA63BF">
              <w:rPr>
                <w:rFonts w:ascii="宋体" w:eastAsia="宋体" w:hAnsi="宋体" w:cs="Times New Roman"/>
                <w:color w:val="000000"/>
                <w:kern w:val="0"/>
              </w:rPr>
              <w:br/>
            </w:r>
            <w:r w:rsidRPr="00CA63BF">
              <w:rPr>
                <w:rFonts w:ascii="宋体" w:eastAsia="宋体" w:hAnsi="宋体" w:cs="宋体"/>
                <w:color w:val="000000"/>
                <w:kern w:val="0"/>
              </w:rPr>
              <w:t>2.</w:t>
            </w:r>
            <w:r w:rsidRPr="00CA63BF">
              <w:rPr>
                <w:rFonts w:ascii="宋体" w:eastAsia="宋体" w:hAnsi="宋体" w:cs="宋体" w:hint="eastAsia"/>
                <w:color w:val="000000"/>
                <w:kern w:val="0"/>
              </w:rPr>
              <w:t>《优化营商环境条例》</w:t>
            </w:r>
            <w:r w:rsidRPr="00CA63BF">
              <w:rPr>
                <w:rFonts w:ascii="宋体" w:eastAsia="宋体" w:hAnsi="宋体" w:cs="Times New Roman"/>
                <w:color w:val="000000"/>
                <w:kern w:val="0"/>
              </w:rPr>
              <w:br/>
            </w:r>
            <w:r w:rsidRPr="00CA63BF">
              <w:rPr>
                <w:rFonts w:ascii="宋体" w:eastAsia="宋体" w:hAnsi="宋体" w:cs="宋体" w:hint="eastAsia"/>
                <w:color w:val="000000"/>
                <w:kern w:val="0"/>
              </w:rPr>
              <w:t>第五十九条第一款：　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r w:rsidRPr="00CA63BF">
              <w:rPr>
                <w:rFonts w:ascii="宋体" w:eastAsia="宋体" w:hAnsi="宋体" w:cs="Times New Roman"/>
                <w:color w:val="000000"/>
                <w:kern w:val="0"/>
              </w:rPr>
              <w:br/>
            </w:r>
            <w:r w:rsidRPr="00CA63BF">
              <w:rPr>
                <w:rFonts w:ascii="宋体" w:eastAsia="宋体" w:hAnsi="宋体" w:cs="宋体"/>
                <w:color w:val="000000"/>
                <w:kern w:val="0"/>
              </w:rPr>
              <w:t>3.</w:t>
            </w:r>
            <w:r w:rsidRPr="00CA63BF">
              <w:rPr>
                <w:rFonts w:ascii="宋体" w:eastAsia="宋体" w:hAnsi="宋体" w:cs="宋体" w:hint="eastAsia"/>
                <w:color w:val="000000"/>
                <w:kern w:val="0"/>
              </w:rPr>
              <w:t>《中华人民共和国测绘法》</w:t>
            </w:r>
            <w:r w:rsidRPr="00CA63BF">
              <w:rPr>
                <w:rFonts w:ascii="宋体" w:eastAsia="宋体" w:hAnsi="宋体" w:cs="Times New Roman"/>
                <w:color w:val="000000"/>
                <w:kern w:val="0"/>
              </w:rPr>
              <w:br/>
            </w:r>
            <w:r w:rsidRPr="00CA63BF">
              <w:rPr>
                <w:rFonts w:ascii="宋体" w:eastAsia="宋体" w:hAnsi="宋体" w:cs="宋体" w:hint="eastAsia"/>
                <w:color w:val="000000"/>
                <w:kern w:val="0"/>
              </w:rPr>
              <w:t>第四十九条</w:t>
            </w:r>
            <w:r w:rsidRPr="00CA63BF">
              <w:rPr>
                <w:rFonts w:ascii="宋体" w:eastAsia="宋体" w:hAnsi="宋体" w:cs="宋体"/>
                <w:color w:val="000000"/>
                <w:kern w:val="0"/>
              </w:rPr>
              <w:t xml:space="preserve"> </w:t>
            </w:r>
            <w:r w:rsidRPr="00CA63BF">
              <w:rPr>
                <w:rFonts w:ascii="宋体" w:eastAsia="宋体" w:hAnsi="宋体" w:cs="宋体" w:hint="eastAsia"/>
                <w:color w:val="000000"/>
                <w:kern w:val="0"/>
              </w:rPr>
              <w:t>县级以上人民政府测绘地理信息主管部门应当建立健全随机抽查机制，依法履行监督检查职责，发现涉嫌违反本法规定行为的，可以依法采取下列措施：</w:t>
            </w:r>
            <w:r w:rsidRPr="00CA63BF">
              <w:rPr>
                <w:rFonts w:ascii="宋体" w:eastAsia="宋体" w:hAnsi="宋体" w:cs="Times New Roman"/>
                <w:color w:val="000000"/>
                <w:kern w:val="0"/>
              </w:rPr>
              <w:br/>
            </w:r>
            <w:r w:rsidRPr="00CA63BF">
              <w:rPr>
                <w:rFonts w:ascii="宋体" w:eastAsia="宋体" w:hAnsi="宋体" w:cs="宋体" w:hint="eastAsia"/>
                <w:color w:val="000000"/>
                <w:kern w:val="0"/>
              </w:rPr>
              <w:t>（一）查阅、复制有关合同、票据、账簿、登记台账以及其他有关文件、资料；（二）查封、扣押与涉嫌违法测绘行为直接相关的设备、工具、原材料、测绘成果资料等。被检查的单位和个人应当配合，如实提供有关文件、资料，不得隐瞒、拒绝和阻碍。任何单位和个人对违反本法规定的行为，有权向县级以上人民政府测绘地理信息主管部门举报。接到举报的测绘地理信息主管部门应当及时依法处理。</w:t>
            </w:r>
          </w:p>
        </w:tc>
        <w:tc>
          <w:tcPr>
            <w:tcW w:w="840" w:type="dxa"/>
            <w:tcBorders>
              <w:top w:val="nil"/>
              <w:left w:val="nil"/>
              <w:bottom w:val="single" w:sz="4" w:space="0" w:color="auto"/>
              <w:right w:val="single" w:sz="4" w:space="0" w:color="auto"/>
            </w:tcBorders>
            <w:shd w:val="clear" w:color="auto" w:fill="FFFFFF"/>
            <w:vAlign w:val="center"/>
          </w:tcPr>
          <w:p w:rsidR="00F058AF" w:rsidRPr="00CA63BF" w:rsidRDefault="00F058AF" w:rsidP="00CA63BF">
            <w:pPr>
              <w:widowControl/>
              <w:spacing w:line="240" w:lineRule="exact"/>
              <w:jc w:val="left"/>
              <w:rPr>
                <w:rFonts w:ascii="宋体" w:eastAsia="宋体" w:hAnsi="宋体" w:cs="Times New Roman"/>
                <w:color w:val="000000"/>
                <w:kern w:val="0"/>
              </w:rPr>
            </w:pPr>
            <w:r w:rsidRPr="00CA63BF">
              <w:rPr>
                <w:rFonts w:ascii="宋体" w:eastAsia="宋体" w:hAnsi="宋体" w:cs="宋体" w:hint="eastAsia"/>
                <w:color w:val="000000"/>
                <w:kern w:val="0"/>
              </w:rPr>
              <w:t>构成犯罪的，依法追究刑事责任。</w:t>
            </w:r>
          </w:p>
        </w:tc>
      </w:tr>
      <w:tr w:rsidR="00F058AF" w:rsidRPr="00CA63BF">
        <w:trPr>
          <w:trHeight w:val="1228"/>
        </w:trPr>
        <w:tc>
          <w:tcPr>
            <w:tcW w:w="895" w:type="dxa"/>
            <w:tcBorders>
              <w:top w:val="nil"/>
              <w:left w:val="single" w:sz="4" w:space="0" w:color="auto"/>
              <w:bottom w:val="single" w:sz="4" w:space="0" w:color="auto"/>
              <w:right w:val="single" w:sz="4" w:space="0" w:color="auto"/>
            </w:tcBorders>
            <w:shd w:val="clear" w:color="auto" w:fill="FFFFFF"/>
            <w:vAlign w:val="center"/>
          </w:tcPr>
          <w:p w:rsidR="00F058AF" w:rsidRPr="00CA63BF" w:rsidRDefault="00F058AF" w:rsidP="00CA63BF">
            <w:pPr>
              <w:widowControl/>
              <w:spacing w:line="240" w:lineRule="exact"/>
              <w:jc w:val="center"/>
              <w:rPr>
                <w:rFonts w:ascii="宋体" w:eastAsia="宋体" w:hAnsi="宋体" w:cs="Times New Roman"/>
                <w:color w:val="000000"/>
                <w:kern w:val="0"/>
              </w:rPr>
            </w:pPr>
            <w:r w:rsidRPr="00CA63BF">
              <w:rPr>
                <w:rFonts w:ascii="宋体" w:eastAsia="宋体" w:hAnsi="宋体" w:cs="宋体"/>
                <w:color w:val="000000"/>
                <w:kern w:val="0"/>
              </w:rPr>
              <w:t>2</w:t>
            </w:r>
          </w:p>
        </w:tc>
        <w:tc>
          <w:tcPr>
            <w:tcW w:w="2885" w:type="dxa"/>
            <w:tcBorders>
              <w:top w:val="nil"/>
              <w:left w:val="nil"/>
              <w:bottom w:val="single" w:sz="4" w:space="0" w:color="auto"/>
              <w:right w:val="single" w:sz="4" w:space="0" w:color="auto"/>
            </w:tcBorders>
            <w:shd w:val="clear" w:color="auto" w:fill="FFFFFF"/>
            <w:vAlign w:val="center"/>
          </w:tcPr>
          <w:p w:rsidR="00F058AF" w:rsidRPr="00CA63BF" w:rsidRDefault="00F058AF" w:rsidP="00CA63BF">
            <w:pPr>
              <w:widowControl/>
              <w:spacing w:line="240" w:lineRule="exact"/>
              <w:jc w:val="left"/>
              <w:rPr>
                <w:rFonts w:ascii="宋体" w:eastAsia="宋体" w:hAnsi="宋体" w:cs="Times New Roman"/>
                <w:color w:val="000000"/>
                <w:kern w:val="0"/>
              </w:rPr>
            </w:pPr>
            <w:r w:rsidRPr="00CA63BF">
              <w:rPr>
                <w:rFonts w:ascii="宋体" w:eastAsia="宋体" w:hAnsi="宋体" w:cs="宋体" w:hint="eastAsia"/>
                <w:color w:val="000000"/>
                <w:kern w:val="0"/>
              </w:rPr>
              <w:t>查封、扣押涉嫌违法的地图、附着地图图形的产品以及用于实施地图违法行为的设备、工具、原材料等</w:t>
            </w:r>
          </w:p>
        </w:tc>
        <w:tc>
          <w:tcPr>
            <w:tcW w:w="1365" w:type="dxa"/>
            <w:tcBorders>
              <w:top w:val="nil"/>
              <w:left w:val="nil"/>
              <w:bottom w:val="single" w:sz="4" w:space="0" w:color="auto"/>
              <w:right w:val="single" w:sz="4" w:space="0" w:color="auto"/>
            </w:tcBorders>
            <w:shd w:val="clear" w:color="auto" w:fill="FFFFFF"/>
            <w:vAlign w:val="center"/>
          </w:tcPr>
          <w:p w:rsidR="00F058AF" w:rsidRPr="00CA63BF" w:rsidRDefault="00F058AF" w:rsidP="00CA63BF">
            <w:pPr>
              <w:widowControl/>
              <w:spacing w:line="240" w:lineRule="exact"/>
              <w:jc w:val="left"/>
              <w:rPr>
                <w:rFonts w:ascii="宋体" w:eastAsia="宋体" w:hAnsi="宋体" w:cs="Times New Roman"/>
                <w:color w:val="000000"/>
                <w:kern w:val="0"/>
              </w:rPr>
            </w:pPr>
            <w:r w:rsidRPr="00CA63BF">
              <w:rPr>
                <w:rFonts w:ascii="宋体" w:eastAsia="宋体" w:hAnsi="宋体" w:cs="宋体" w:hint="eastAsia"/>
                <w:color w:val="000000"/>
                <w:kern w:val="0"/>
              </w:rPr>
              <w:t>市级、区级自然资源主管部门及受其委托执法的综合执法机构（属地管理）</w:t>
            </w:r>
          </w:p>
        </w:tc>
        <w:tc>
          <w:tcPr>
            <w:tcW w:w="2730" w:type="dxa"/>
            <w:tcBorders>
              <w:top w:val="nil"/>
              <w:left w:val="nil"/>
              <w:bottom w:val="single" w:sz="4" w:space="0" w:color="auto"/>
              <w:right w:val="single" w:sz="4" w:space="0" w:color="auto"/>
            </w:tcBorders>
            <w:shd w:val="clear" w:color="auto" w:fill="FFFFFF"/>
            <w:vAlign w:val="center"/>
          </w:tcPr>
          <w:p w:rsidR="00F058AF" w:rsidRPr="00CA63BF" w:rsidRDefault="00F058AF" w:rsidP="00CA63BF">
            <w:pPr>
              <w:widowControl/>
              <w:spacing w:line="240" w:lineRule="exact"/>
              <w:jc w:val="left"/>
              <w:rPr>
                <w:rFonts w:ascii="宋体" w:eastAsia="宋体" w:hAnsi="宋体" w:cs="Times New Roman"/>
                <w:color w:val="000000"/>
                <w:kern w:val="0"/>
              </w:rPr>
            </w:pPr>
            <w:r w:rsidRPr="00CA63BF">
              <w:rPr>
                <w:rFonts w:ascii="宋体" w:eastAsia="宋体" w:hAnsi="宋体" w:cs="宋体"/>
                <w:color w:val="000000"/>
                <w:kern w:val="0"/>
              </w:rPr>
              <w:t>1.</w:t>
            </w:r>
            <w:r w:rsidRPr="00CA63BF">
              <w:rPr>
                <w:rFonts w:ascii="宋体" w:eastAsia="宋体" w:hAnsi="宋体" w:cs="宋体" w:hint="eastAsia"/>
                <w:color w:val="000000"/>
                <w:kern w:val="0"/>
              </w:rPr>
              <w:t>违法情节轻微或者没有明显社会危害的；</w:t>
            </w:r>
            <w:r w:rsidRPr="00CA63BF">
              <w:rPr>
                <w:rFonts w:ascii="宋体" w:eastAsia="宋体" w:hAnsi="宋体" w:cs="Times New Roman"/>
                <w:color w:val="000000"/>
                <w:kern w:val="0"/>
              </w:rPr>
              <w:br/>
            </w:r>
            <w:r w:rsidRPr="00CA63BF">
              <w:rPr>
                <w:rFonts w:ascii="宋体" w:eastAsia="宋体" w:hAnsi="宋体" w:cs="宋体"/>
                <w:color w:val="000000"/>
                <w:kern w:val="0"/>
              </w:rPr>
              <w:t>2.</w:t>
            </w:r>
            <w:r w:rsidRPr="00CA63BF">
              <w:rPr>
                <w:rFonts w:ascii="宋体" w:eastAsia="宋体" w:hAnsi="宋体" w:cs="宋体" w:hint="eastAsia"/>
                <w:color w:val="000000"/>
                <w:kern w:val="0"/>
              </w:rPr>
              <w:t>首次违法或没有造成危害后果的；</w:t>
            </w:r>
            <w:r w:rsidRPr="00CA63BF">
              <w:rPr>
                <w:rFonts w:ascii="宋体" w:eastAsia="宋体" w:hAnsi="宋体" w:cs="Times New Roman"/>
                <w:color w:val="000000"/>
                <w:kern w:val="0"/>
              </w:rPr>
              <w:br/>
            </w:r>
            <w:r w:rsidRPr="00CA63BF">
              <w:rPr>
                <w:rFonts w:ascii="宋体" w:eastAsia="宋体" w:hAnsi="宋体" w:cs="宋体"/>
                <w:color w:val="000000"/>
                <w:kern w:val="0"/>
              </w:rPr>
              <w:t>3.</w:t>
            </w:r>
            <w:r w:rsidRPr="00CA63BF">
              <w:rPr>
                <w:rFonts w:ascii="宋体" w:eastAsia="宋体" w:hAnsi="宋体" w:cs="宋体" w:hint="eastAsia"/>
                <w:color w:val="000000"/>
                <w:kern w:val="0"/>
              </w:rPr>
              <w:t>及时纠正违法行为并及时主动上缴有关地图、附着地图图形的产品及相关原材料；</w:t>
            </w:r>
            <w:r w:rsidRPr="00CA63BF">
              <w:rPr>
                <w:rFonts w:ascii="宋体" w:eastAsia="宋体" w:hAnsi="宋体" w:cs="Times New Roman"/>
                <w:color w:val="000000"/>
                <w:kern w:val="0"/>
              </w:rPr>
              <w:br/>
            </w:r>
            <w:r w:rsidRPr="00CA63BF">
              <w:rPr>
                <w:rFonts w:ascii="宋体" w:eastAsia="宋体" w:hAnsi="宋体" w:cs="宋体"/>
                <w:color w:val="000000"/>
                <w:kern w:val="0"/>
              </w:rPr>
              <w:t>4.</w:t>
            </w:r>
            <w:r w:rsidRPr="00CA63BF">
              <w:rPr>
                <w:rFonts w:ascii="宋体" w:eastAsia="宋体" w:hAnsi="宋体" w:cs="宋体" w:hint="eastAsia"/>
                <w:color w:val="000000"/>
                <w:kern w:val="0"/>
              </w:rPr>
              <w:t>主动提供与违法行为相关的证据材料。</w:t>
            </w:r>
          </w:p>
        </w:tc>
        <w:tc>
          <w:tcPr>
            <w:tcW w:w="5670" w:type="dxa"/>
            <w:tcBorders>
              <w:top w:val="nil"/>
              <w:left w:val="nil"/>
              <w:bottom w:val="single" w:sz="4" w:space="0" w:color="auto"/>
              <w:right w:val="single" w:sz="4" w:space="0" w:color="auto"/>
            </w:tcBorders>
            <w:shd w:val="clear" w:color="auto" w:fill="FFFFFF"/>
            <w:vAlign w:val="center"/>
          </w:tcPr>
          <w:p w:rsidR="00F058AF" w:rsidRPr="00CA63BF" w:rsidRDefault="00F058AF" w:rsidP="00CA63BF">
            <w:pPr>
              <w:widowControl/>
              <w:spacing w:line="240" w:lineRule="exact"/>
              <w:jc w:val="left"/>
              <w:rPr>
                <w:rFonts w:ascii="宋体" w:eastAsia="宋体" w:hAnsi="宋体" w:cs="Times New Roman"/>
                <w:color w:val="000000"/>
                <w:kern w:val="0"/>
              </w:rPr>
            </w:pPr>
            <w:r w:rsidRPr="00CA63BF">
              <w:rPr>
                <w:rFonts w:ascii="宋体" w:eastAsia="宋体" w:hAnsi="宋体" w:cs="宋体"/>
                <w:color w:val="000000"/>
                <w:kern w:val="0"/>
              </w:rPr>
              <w:t>1.</w:t>
            </w:r>
            <w:r w:rsidRPr="00CA63BF">
              <w:rPr>
                <w:rFonts w:ascii="宋体" w:eastAsia="宋体" w:hAnsi="宋体" w:cs="宋体" w:hint="eastAsia"/>
                <w:color w:val="000000"/>
                <w:kern w:val="0"/>
              </w:rPr>
              <w:t>《中华人民共和国行政强制法》</w:t>
            </w:r>
            <w:r w:rsidRPr="00CA63BF">
              <w:rPr>
                <w:rFonts w:ascii="宋体" w:eastAsia="宋体" w:hAnsi="宋体" w:cs="Times New Roman"/>
                <w:color w:val="000000"/>
                <w:kern w:val="0"/>
              </w:rPr>
              <w:br/>
            </w:r>
            <w:r w:rsidRPr="00CA63BF">
              <w:rPr>
                <w:rFonts w:ascii="宋体" w:eastAsia="宋体" w:hAnsi="宋体" w:cs="宋体" w:hint="eastAsia"/>
                <w:color w:val="000000"/>
                <w:kern w:val="0"/>
              </w:rPr>
              <w:t>第十六条第二款：违法行为情节显著轻微或者没有明显社会危害的，可以不采取行政强制措施。</w:t>
            </w:r>
            <w:r w:rsidRPr="00CA63BF">
              <w:rPr>
                <w:rFonts w:ascii="宋体" w:eastAsia="宋体" w:hAnsi="宋体" w:cs="Times New Roman"/>
                <w:color w:val="000000"/>
                <w:kern w:val="0"/>
              </w:rPr>
              <w:br/>
            </w:r>
            <w:r w:rsidRPr="00CA63BF">
              <w:rPr>
                <w:rFonts w:ascii="宋体" w:eastAsia="宋体" w:hAnsi="宋体" w:cs="宋体"/>
                <w:color w:val="000000"/>
                <w:kern w:val="0"/>
              </w:rPr>
              <w:t>2.</w:t>
            </w:r>
            <w:r w:rsidRPr="00CA63BF">
              <w:rPr>
                <w:rFonts w:ascii="宋体" w:eastAsia="宋体" w:hAnsi="宋体" w:cs="宋体" w:hint="eastAsia"/>
                <w:color w:val="000000"/>
                <w:kern w:val="0"/>
              </w:rPr>
              <w:t>《优化营商环境条例》</w:t>
            </w:r>
            <w:r w:rsidRPr="00CA63BF">
              <w:rPr>
                <w:rFonts w:ascii="宋体" w:eastAsia="宋体" w:hAnsi="宋体" w:cs="Times New Roman"/>
                <w:color w:val="000000"/>
                <w:kern w:val="0"/>
              </w:rPr>
              <w:br/>
            </w:r>
            <w:r w:rsidRPr="00CA63BF">
              <w:rPr>
                <w:rFonts w:ascii="宋体" w:eastAsia="宋体" w:hAnsi="宋体" w:cs="宋体" w:hint="eastAsia"/>
                <w:color w:val="000000"/>
                <w:kern w:val="0"/>
              </w:rPr>
              <w:t>第五十九条第一款：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r w:rsidRPr="00CA63BF">
              <w:rPr>
                <w:rFonts w:ascii="宋体" w:eastAsia="宋体" w:hAnsi="宋体" w:cs="Times New Roman"/>
                <w:color w:val="000000"/>
                <w:kern w:val="0"/>
              </w:rPr>
              <w:br/>
            </w:r>
            <w:r w:rsidRPr="00CA63BF">
              <w:rPr>
                <w:rFonts w:ascii="宋体" w:eastAsia="宋体" w:hAnsi="宋体" w:cs="宋体"/>
                <w:color w:val="000000"/>
                <w:kern w:val="0"/>
              </w:rPr>
              <w:t>3.</w:t>
            </w:r>
            <w:r w:rsidRPr="00CA63BF">
              <w:rPr>
                <w:rFonts w:ascii="宋体" w:eastAsia="宋体" w:hAnsi="宋体" w:cs="宋体" w:hint="eastAsia"/>
                <w:color w:val="000000"/>
                <w:kern w:val="0"/>
              </w:rPr>
              <w:t>《地图管理条例》第四十三条</w:t>
            </w:r>
            <w:r w:rsidRPr="00CA63BF">
              <w:rPr>
                <w:rFonts w:ascii="宋体" w:eastAsia="宋体" w:hAnsi="宋体" w:cs="宋体"/>
                <w:color w:val="000000"/>
                <w:kern w:val="0"/>
              </w:rPr>
              <w:t xml:space="preserve"> </w:t>
            </w:r>
            <w:r w:rsidRPr="00CA63BF">
              <w:rPr>
                <w:rFonts w:ascii="宋体" w:eastAsia="宋体" w:hAnsi="宋体" w:cs="宋体" w:hint="eastAsia"/>
                <w:color w:val="000000"/>
                <w:kern w:val="0"/>
              </w:rPr>
              <w:t>县级以上人民政府测绘地理信息行政主管部门、出版行政主管部门和其他有关部门依法进行监督检查时，有权采取以下措施：（一）进入涉嫌地图违法行为的场所实施现场检查；（二）查阅、复制有关合同、票据、账簿等资料；（三）查封、扣押涉嫌违法的地图、附着地图图形的产品以及用于实施地图违法行为的设备、工具、原材料等。</w:t>
            </w:r>
          </w:p>
        </w:tc>
        <w:tc>
          <w:tcPr>
            <w:tcW w:w="840" w:type="dxa"/>
            <w:tcBorders>
              <w:top w:val="nil"/>
              <w:left w:val="nil"/>
              <w:bottom w:val="single" w:sz="4" w:space="0" w:color="auto"/>
              <w:right w:val="single" w:sz="4" w:space="0" w:color="auto"/>
            </w:tcBorders>
            <w:shd w:val="clear" w:color="auto" w:fill="FFFFFF"/>
            <w:vAlign w:val="center"/>
          </w:tcPr>
          <w:p w:rsidR="00F058AF" w:rsidRPr="00CA63BF" w:rsidRDefault="00F058AF" w:rsidP="00CA63BF">
            <w:pPr>
              <w:widowControl/>
              <w:spacing w:line="240" w:lineRule="exact"/>
              <w:jc w:val="left"/>
              <w:rPr>
                <w:rFonts w:ascii="宋体" w:eastAsia="宋体" w:hAnsi="宋体" w:cs="Times New Roman"/>
                <w:color w:val="000000"/>
                <w:kern w:val="0"/>
              </w:rPr>
            </w:pPr>
            <w:r w:rsidRPr="00CA63BF">
              <w:rPr>
                <w:rFonts w:ascii="宋体" w:eastAsia="宋体" w:hAnsi="宋体" w:cs="Times New Roman"/>
                <w:color w:val="000000"/>
                <w:kern w:val="0"/>
              </w:rPr>
              <w:br/>
            </w:r>
            <w:r w:rsidRPr="00CA63BF">
              <w:rPr>
                <w:rFonts w:ascii="宋体" w:eastAsia="宋体" w:hAnsi="宋体" w:cs="宋体" w:hint="eastAsia"/>
                <w:color w:val="000000"/>
                <w:kern w:val="0"/>
              </w:rPr>
              <w:t>构成犯罪的，依法追究刑事责任。</w:t>
            </w:r>
          </w:p>
        </w:tc>
      </w:tr>
    </w:tbl>
    <w:p w:rsidR="00F058AF" w:rsidRPr="00CA63BF" w:rsidRDefault="00F058AF" w:rsidP="00A659CC">
      <w:pPr>
        <w:rPr>
          <w:rFonts w:ascii="宋体" w:eastAsia="宋体" w:hAnsi="宋体" w:cs="Times New Roman"/>
          <w:b/>
          <w:bCs/>
          <w:sz w:val="24"/>
          <w:szCs w:val="24"/>
        </w:rPr>
      </w:pPr>
    </w:p>
    <w:p w:rsidR="00F058AF" w:rsidRDefault="00F058AF" w:rsidP="003D3179">
      <w:pPr>
        <w:rPr>
          <w:rFonts w:ascii="宋体" w:eastAsia="宋体" w:hAnsi="宋体" w:cs="Times New Roman"/>
          <w:b/>
          <w:bCs/>
          <w:sz w:val="24"/>
          <w:szCs w:val="24"/>
        </w:rPr>
      </w:pPr>
      <w:r>
        <w:rPr>
          <w:rFonts w:ascii="宋体" w:eastAsia="宋体" w:hAnsi="宋体" w:cs="宋体" w:hint="eastAsia"/>
          <w:b/>
          <w:bCs/>
          <w:sz w:val="24"/>
          <w:szCs w:val="24"/>
        </w:rPr>
        <w:t>（三）厦门市生态环境局（</w:t>
      </w:r>
      <w:r>
        <w:rPr>
          <w:rFonts w:ascii="宋体" w:eastAsia="宋体" w:hAnsi="宋体" w:cs="宋体"/>
          <w:b/>
          <w:bCs/>
          <w:sz w:val="24"/>
          <w:szCs w:val="24"/>
        </w:rPr>
        <w:t>3</w:t>
      </w:r>
      <w:r>
        <w:rPr>
          <w:rFonts w:ascii="宋体" w:eastAsia="宋体" w:hAnsi="宋体" w:cs="宋体" w:hint="eastAsia"/>
          <w:b/>
          <w:bCs/>
          <w:sz w:val="24"/>
          <w:szCs w:val="24"/>
        </w:rPr>
        <w:t>项）</w:t>
      </w:r>
    </w:p>
    <w:tbl>
      <w:tblPr>
        <w:tblW w:w="1413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15" w:type="dxa"/>
          <w:left w:w="15" w:type="dxa"/>
          <w:bottom w:w="15" w:type="dxa"/>
          <w:right w:w="15" w:type="dxa"/>
        </w:tblCellMar>
        <w:tblLook w:val="0000"/>
      </w:tblPr>
      <w:tblGrid>
        <w:gridCol w:w="1032"/>
        <w:gridCol w:w="2865"/>
        <w:gridCol w:w="1350"/>
        <w:gridCol w:w="3705"/>
        <w:gridCol w:w="5180"/>
      </w:tblGrid>
      <w:tr w:rsidR="00F058AF">
        <w:trPr>
          <w:trHeight w:val="599"/>
          <w:jc w:val="center"/>
        </w:trPr>
        <w:tc>
          <w:tcPr>
            <w:tcW w:w="1032" w:type="dxa"/>
            <w:vAlign w:val="center"/>
          </w:tcPr>
          <w:p w:rsidR="00F058AF" w:rsidRPr="00A659CC" w:rsidRDefault="00F058AF" w:rsidP="00A659CC">
            <w:pPr>
              <w:widowControl/>
              <w:spacing w:line="240" w:lineRule="exact"/>
              <w:jc w:val="center"/>
              <w:textAlignment w:val="center"/>
              <w:rPr>
                <w:rFonts w:ascii="宋体" w:eastAsia="宋体" w:hAnsi="宋体" w:cs="Times New Roman"/>
                <w:color w:val="000000"/>
              </w:rPr>
            </w:pPr>
            <w:r w:rsidRPr="00A659CC">
              <w:rPr>
                <w:rFonts w:ascii="宋体" w:eastAsia="宋体" w:hAnsi="宋体" w:cs="宋体" w:hint="eastAsia"/>
                <w:color w:val="000000"/>
                <w:kern w:val="0"/>
              </w:rPr>
              <w:t>序号</w:t>
            </w:r>
          </w:p>
        </w:tc>
        <w:tc>
          <w:tcPr>
            <w:tcW w:w="2865" w:type="dxa"/>
            <w:vAlign w:val="center"/>
          </w:tcPr>
          <w:p w:rsidR="00F058AF" w:rsidRPr="00A659CC" w:rsidRDefault="00F058AF" w:rsidP="00A659CC">
            <w:pPr>
              <w:widowControl/>
              <w:spacing w:line="240" w:lineRule="exact"/>
              <w:jc w:val="center"/>
              <w:textAlignment w:val="center"/>
              <w:rPr>
                <w:rFonts w:ascii="宋体" w:eastAsia="宋体" w:hAnsi="宋体" w:cs="Times New Roman"/>
                <w:color w:val="000000"/>
              </w:rPr>
            </w:pPr>
            <w:r w:rsidRPr="00A659CC">
              <w:rPr>
                <w:rFonts w:ascii="宋体" w:eastAsia="宋体" w:hAnsi="宋体" w:cs="宋体" w:hint="eastAsia"/>
                <w:color w:val="000000"/>
                <w:kern w:val="0"/>
              </w:rPr>
              <w:t>行政强制事项</w:t>
            </w:r>
          </w:p>
        </w:tc>
        <w:tc>
          <w:tcPr>
            <w:tcW w:w="1350" w:type="dxa"/>
            <w:vAlign w:val="center"/>
          </w:tcPr>
          <w:p w:rsidR="00F058AF" w:rsidRPr="00A659CC" w:rsidRDefault="00F058AF" w:rsidP="00A659CC">
            <w:pPr>
              <w:widowControl/>
              <w:spacing w:line="240" w:lineRule="exact"/>
              <w:jc w:val="center"/>
              <w:textAlignment w:val="center"/>
              <w:rPr>
                <w:rFonts w:ascii="宋体" w:eastAsia="宋体" w:hAnsi="宋体" w:cs="Times New Roman"/>
                <w:color w:val="000000"/>
              </w:rPr>
            </w:pPr>
            <w:r w:rsidRPr="00A659CC">
              <w:rPr>
                <w:rFonts w:ascii="宋体" w:eastAsia="宋体" w:hAnsi="宋体" w:cs="宋体" w:hint="eastAsia"/>
                <w:color w:val="000000"/>
              </w:rPr>
              <w:t>实施机关</w:t>
            </w:r>
          </w:p>
        </w:tc>
        <w:tc>
          <w:tcPr>
            <w:tcW w:w="3705" w:type="dxa"/>
            <w:vAlign w:val="center"/>
          </w:tcPr>
          <w:p w:rsidR="00F058AF" w:rsidRPr="00A659CC" w:rsidRDefault="00F058AF" w:rsidP="00A659CC">
            <w:pPr>
              <w:spacing w:line="240" w:lineRule="exact"/>
              <w:jc w:val="center"/>
              <w:textAlignment w:val="center"/>
              <w:rPr>
                <w:rFonts w:ascii="宋体" w:eastAsia="宋体" w:hAnsi="宋体" w:cs="Times New Roman"/>
                <w:color w:val="000000"/>
              </w:rPr>
            </w:pPr>
            <w:r w:rsidRPr="00A659CC">
              <w:rPr>
                <w:rFonts w:ascii="宋体" w:eastAsia="宋体" w:hAnsi="宋体" w:cs="宋体" w:hint="eastAsia"/>
                <w:color w:val="000000"/>
                <w:kern w:val="0"/>
              </w:rPr>
              <w:t>免予行政强制适用条件</w:t>
            </w:r>
          </w:p>
        </w:tc>
        <w:tc>
          <w:tcPr>
            <w:tcW w:w="5180" w:type="dxa"/>
            <w:vAlign w:val="center"/>
          </w:tcPr>
          <w:p w:rsidR="00F058AF" w:rsidRPr="00A659CC" w:rsidRDefault="00F058AF" w:rsidP="00A659CC">
            <w:pPr>
              <w:widowControl/>
              <w:spacing w:line="240" w:lineRule="exact"/>
              <w:jc w:val="center"/>
              <w:textAlignment w:val="center"/>
              <w:rPr>
                <w:rFonts w:ascii="宋体" w:eastAsia="宋体" w:hAnsi="宋体" w:cs="Times New Roman"/>
                <w:color w:val="000000"/>
              </w:rPr>
            </w:pPr>
            <w:r w:rsidRPr="00A659CC">
              <w:rPr>
                <w:rFonts w:ascii="宋体" w:eastAsia="宋体" w:hAnsi="宋体" w:cs="宋体" w:hint="eastAsia"/>
                <w:color w:val="000000"/>
                <w:kern w:val="0"/>
              </w:rPr>
              <w:t>法律依据</w:t>
            </w:r>
          </w:p>
        </w:tc>
      </w:tr>
      <w:tr w:rsidR="00F058AF">
        <w:trPr>
          <w:trHeight w:val="473"/>
          <w:jc w:val="center"/>
        </w:trPr>
        <w:tc>
          <w:tcPr>
            <w:tcW w:w="1032" w:type="dxa"/>
            <w:vAlign w:val="center"/>
          </w:tcPr>
          <w:p w:rsidR="00F058AF" w:rsidRPr="00A659CC" w:rsidRDefault="00F058AF" w:rsidP="00A659CC">
            <w:pPr>
              <w:spacing w:line="240" w:lineRule="exact"/>
              <w:jc w:val="center"/>
              <w:rPr>
                <w:rFonts w:ascii="宋体" w:eastAsia="宋体" w:hAnsi="宋体" w:cs="宋体"/>
                <w:color w:val="000000"/>
              </w:rPr>
            </w:pPr>
            <w:r w:rsidRPr="00A659CC">
              <w:rPr>
                <w:rFonts w:ascii="宋体" w:eastAsia="宋体" w:hAnsi="宋体" w:cs="宋体"/>
                <w:color w:val="000000"/>
              </w:rPr>
              <w:t>1</w:t>
            </w:r>
          </w:p>
        </w:tc>
        <w:tc>
          <w:tcPr>
            <w:tcW w:w="2865" w:type="dxa"/>
            <w:vAlign w:val="center"/>
          </w:tcPr>
          <w:p w:rsidR="00F058AF" w:rsidRPr="00A659CC" w:rsidRDefault="00F058AF" w:rsidP="00A659CC">
            <w:pPr>
              <w:spacing w:line="240" w:lineRule="exact"/>
              <w:rPr>
                <w:rFonts w:ascii="宋体" w:eastAsia="宋体" w:hAnsi="宋体" w:cs="Times New Roman"/>
                <w:color w:val="000000"/>
              </w:rPr>
            </w:pPr>
            <w:r w:rsidRPr="00A659CC">
              <w:rPr>
                <w:rFonts w:ascii="宋体" w:eastAsia="宋体" w:hAnsi="宋体" w:cs="宋体" w:hint="eastAsia"/>
                <w:color w:val="000000"/>
              </w:rPr>
              <w:t>对违法排放污染物的有关证据可能灭失或者被藏匿的行政强制</w:t>
            </w:r>
          </w:p>
        </w:tc>
        <w:tc>
          <w:tcPr>
            <w:tcW w:w="1350" w:type="dxa"/>
            <w:vAlign w:val="center"/>
          </w:tcPr>
          <w:p w:rsidR="00F058AF" w:rsidRPr="00A659CC" w:rsidRDefault="00F058AF" w:rsidP="00A659CC">
            <w:pPr>
              <w:spacing w:line="240" w:lineRule="exact"/>
              <w:rPr>
                <w:rFonts w:ascii="宋体" w:eastAsia="宋体" w:hAnsi="宋体" w:cs="Times New Roman"/>
                <w:color w:val="000000"/>
              </w:rPr>
            </w:pPr>
            <w:r w:rsidRPr="00A659CC">
              <w:rPr>
                <w:rFonts w:ascii="宋体" w:eastAsia="宋体" w:hAnsi="宋体" w:cs="宋体" w:hint="eastAsia"/>
                <w:color w:val="000000"/>
              </w:rPr>
              <w:t>市级、区级生态环境部门</w:t>
            </w:r>
          </w:p>
        </w:tc>
        <w:tc>
          <w:tcPr>
            <w:tcW w:w="3705" w:type="dxa"/>
            <w:vAlign w:val="center"/>
          </w:tcPr>
          <w:p w:rsidR="00F058AF" w:rsidRPr="00A659CC" w:rsidRDefault="00F058AF" w:rsidP="00A659CC">
            <w:pPr>
              <w:spacing w:line="240" w:lineRule="exact"/>
              <w:rPr>
                <w:rFonts w:ascii="宋体" w:eastAsia="宋体" w:hAnsi="宋体" w:cs="Times New Roman"/>
                <w:color w:val="000000"/>
              </w:rPr>
            </w:pPr>
            <w:r w:rsidRPr="00A659CC">
              <w:rPr>
                <w:rFonts w:ascii="宋体" w:eastAsia="宋体" w:hAnsi="宋体" w:cs="宋体" w:hint="eastAsia"/>
                <w:color w:val="000000"/>
              </w:rPr>
              <w:t>涉及供水、供气、供热、电力、通信、公共交通、物流配送、防灾避险等与民生密切相关的基础设施，违法行为情节显著轻微或者没有造成明显社会危害。</w:t>
            </w:r>
          </w:p>
        </w:tc>
        <w:tc>
          <w:tcPr>
            <w:tcW w:w="5180" w:type="dxa"/>
            <w:vAlign w:val="center"/>
          </w:tcPr>
          <w:p w:rsidR="00F058AF" w:rsidRPr="00A659CC" w:rsidRDefault="00F058AF" w:rsidP="00F058AF">
            <w:pPr>
              <w:spacing w:line="240" w:lineRule="exact"/>
              <w:ind w:firstLineChars="200" w:firstLine="31680"/>
              <w:rPr>
                <w:rFonts w:ascii="宋体" w:eastAsia="宋体" w:hAnsi="宋体" w:cs="Times New Roman"/>
                <w:color w:val="000000"/>
              </w:rPr>
            </w:pPr>
            <w:r w:rsidRPr="00A659CC">
              <w:rPr>
                <w:rFonts w:ascii="宋体" w:eastAsia="宋体" w:hAnsi="宋体" w:cs="宋体" w:hint="eastAsia"/>
                <w:color w:val="000000"/>
              </w:rPr>
              <w:t>《中华人民共和国行政强制法》（</w:t>
            </w:r>
            <w:r w:rsidRPr="00A659CC">
              <w:rPr>
                <w:rFonts w:ascii="宋体" w:eastAsia="宋体" w:hAnsi="宋体" w:cs="宋体"/>
                <w:color w:val="000000"/>
              </w:rPr>
              <w:t>2012</w:t>
            </w:r>
            <w:r w:rsidRPr="00A659CC">
              <w:rPr>
                <w:rFonts w:ascii="宋体" w:eastAsia="宋体" w:hAnsi="宋体" w:cs="宋体" w:hint="eastAsia"/>
                <w:color w:val="000000"/>
              </w:rPr>
              <w:t>年修订）</w:t>
            </w:r>
          </w:p>
          <w:p w:rsidR="00F058AF" w:rsidRPr="00A659CC" w:rsidRDefault="00F058AF" w:rsidP="00F058AF">
            <w:pPr>
              <w:spacing w:line="240" w:lineRule="exact"/>
              <w:ind w:firstLineChars="200" w:firstLine="31680"/>
              <w:rPr>
                <w:rFonts w:ascii="宋体" w:eastAsia="宋体" w:hAnsi="宋体" w:cs="Times New Roman"/>
                <w:color w:val="333333"/>
                <w:kern w:val="0"/>
              </w:rPr>
            </w:pPr>
            <w:r w:rsidRPr="00A659CC">
              <w:rPr>
                <w:rFonts w:ascii="宋体" w:eastAsia="宋体" w:hAnsi="宋体" w:cs="宋体" w:hint="eastAsia"/>
                <w:color w:val="000000"/>
              </w:rPr>
              <w:t>第十六条第二款</w:t>
            </w:r>
            <w:r w:rsidRPr="00A659CC">
              <w:rPr>
                <w:rFonts w:ascii="宋体" w:eastAsia="宋体" w:hAnsi="宋体" w:cs="宋体"/>
                <w:color w:val="000000"/>
              </w:rPr>
              <w:t xml:space="preserve">  </w:t>
            </w:r>
            <w:r w:rsidRPr="00A659CC">
              <w:rPr>
                <w:rFonts w:ascii="宋体" w:eastAsia="宋体" w:hAnsi="宋体" w:cs="宋体" w:hint="eastAsia"/>
                <w:color w:val="000000"/>
              </w:rPr>
              <w:t>违法行为情节显著轻微或者没有明显社会危害的，可以不采取行政强制措施。</w:t>
            </w:r>
          </w:p>
        </w:tc>
      </w:tr>
      <w:tr w:rsidR="00F058AF">
        <w:trPr>
          <w:trHeight w:val="92"/>
          <w:jc w:val="center"/>
        </w:trPr>
        <w:tc>
          <w:tcPr>
            <w:tcW w:w="1032" w:type="dxa"/>
            <w:vAlign w:val="center"/>
          </w:tcPr>
          <w:p w:rsidR="00F058AF" w:rsidRPr="00A659CC" w:rsidRDefault="00F058AF" w:rsidP="00A659CC">
            <w:pPr>
              <w:spacing w:line="240" w:lineRule="exact"/>
              <w:jc w:val="center"/>
              <w:rPr>
                <w:rFonts w:ascii="宋体" w:eastAsia="宋体" w:hAnsi="宋体" w:cs="宋体"/>
                <w:color w:val="000000"/>
              </w:rPr>
            </w:pPr>
            <w:r w:rsidRPr="00A659CC">
              <w:rPr>
                <w:rFonts w:ascii="宋体" w:eastAsia="宋体" w:hAnsi="宋体" w:cs="宋体"/>
                <w:color w:val="000000"/>
              </w:rPr>
              <w:t>2</w:t>
            </w:r>
          </w:p>
        </w:tc>
        <w:tc>
          <w:tcPr>
            <w:tcW w:w="2865" w:type="dxa"/>
            <w:vAlign w:val="center"/>
          </w:tcPr>
          <w:p w:rsidR="00F058AF" w:rsidRPr="00A659CC" w:rsidRDefault="00F058AF" w:rsidP="00A659CC">
            <w:pPr>
              <w:spacing w:line="240" w:lineRule="exact"/>
              <w:rPr>
                <w:rFonts w:ascii="宋体" w:eastAsia="宋体" w:hAnsi="宋体" w:cs="Times New Roman"/>
                <w:color w:val="000000"/>
              </w:rPr>
            </w:pPr>
            <w:r w:rsidRPr="00A659CC">
              <w:rPr>
                <w:rFonts w:ascii="宋体" w:eastAsia="宋体" w:hAnsi="宋体" w:cs="宋体" w:hint="eastAsia"/>
                <w:color w:val="000000"/>
              </w:rPr>
              <w:t>造成污染事故的，未按照要求采取治理措施或者不具备治理能力的，由生态环境主管部门指定有治理能力的单位代为治理，所需费用由违法者承担的行政强制</w:t>
            </w:r>
          </w:p>
        </w:tc>
        <w:tc>
          <w:tcPr>
            <w:tcW w:w="1350" w:type="dxa"/>
            <w:vAlign w:val="center"/>
          </w:tcPr>
          <w:p w:rsidR="00F058AF" w:rsidRPr="00A659CC" w:rsidRDefault="00F058AF" w:rsidP="00A659CC">
            <w:pPr>
              <w:spacing w:line="240" w:lineRule="exact"/>
              <w:rPr>
                <w:rFonts w:ascii="宋体" w:eastAsia="宋体" w:hAnsi="宋体" w:cs="Times New Roman"/>
                <w:color w:val="000000"/>
              </w:rPr>
            </w:pPr>
            <w:r w:rsidRPr="00A659CC">
              <w:rPr>
                <w:rFonts w:ascii="宋体" w:eastAsia="宋体" w:hAnsi="宋体" w:cs="宋体" w:hint="eastAsia"/>
                <w:color w:val="000000"/>
              </w:rPr>
              <w:t>市级、区级生态环境部门</w:t>
            </w:r>
          </w:p>
        </w:tc>
        <w:tc>
          <w:tcPr>
            <w:tcW w:w="3705" w:type="dxa"/>
            <w:vAlign w:val="center"/>
          </w:tcPr>
          <w:p w:rsidR="00F058AF" w:rsidRPr="00A659CC" w:rsidRDefault="00F058AF" w:rsidP="00A659CC">
            <w:pPr>
              <w:spacing w:line="240" w:lineRule="exact"/>
              <w:rPr>
                <w:rFonts w:ascii="宋体" w:eastAsia="宋体" w:hAnsi="宋体" w:cs="Times New Roman"/>
                <w:color w:val="000000"/>
              </w:rPr>
            </w:pPr>
            <w:r w:rsidRPr="00A659CC">
              <w:rPr>
                <w:rFonts w:ascii="宋体" w:eastAsia="宋体" w:hAnsi="宋体" w:cs="宋体"/>
                <w:color w:val="000000"/>
              </w:rPr>
              <w:t>1.</w:t>
            </w:r>
            <w:r w:rsidRPr="00A659CC">
              <w:rPr>
                <w:rFonts w:ascii="宋体" w:eastAsia="宋体" w:hAnsi="宋体" w:cs="宋体" w:hint="eastAsia"/>
                <w:color w:val="000000"/>
              </w:rPr>
              <w:t>经催告当事人采取治理措施。</w:t>
            </w:r>
          </w:p>
          <w:p w:rsidR="00F058AF" w:rsidRPr="00A659CC" w:rsidRDefault="00F058AF" w:rsidP="00A659CC">
            <w:pPr>
              <w:spacing w:line="240" w:lineRule="exact"/>
              <w:rPr>
                <w:rFonts w:ascii="宋体" w:eastAsia="宋体" w:hAnsi="宋体" w:cs="Times New Roman"/>
                <w:color w:val="000000"/>
              </w:rPr>
            </w:pPr>
            <w:r w:rsidRPr="00A659CC">
              <w:rPr>
                <w:rFonts w:ascii="宋体" w:eastAsia="宋体" w:hAnsi="宋体" w:cs="宋体"/>
                <w:color w:val="000000"/>
              </w:rPr>
              <w:t>2.</w:t>
            </w:r>
            <w:r w:rsidRPr="00A659CC">
              <w:rPr>
                <w:rFonts w:ascii="宋体" w:eastAsia="宋体" w:hAnsi="宋体" w:cs="宋体" w:hint="eastAsia"/>
                <w:color w:val="000000"/>
              </w:rPr>
              <w:t>在不损害公共利益和他人合法权益的情况下，与当事人达成执行协议。</w:t>
            </w:r>
          </w:p>
        </w:tc>
        <w:tc>
          <w:tcPr>
            <w:tcW w:w="5180" w:type="dxa"/>
            <w:vAlign w:val="center"/>
          </w:tcPr>
          <w:p w:rsidR="00F058AF" w:rsidRPr="00A659CC" w:rsidRDefault="00F058AF" w:rsidP="00A659CC">
            <w:pPr>
              <w:widowControl/>
              <w:shd w:val="clear" w:color="auto" w:fill="FFFFFF"/>
              <w:spacing w:line="240" w:lineRule="exact"/>
              <w:ind w:firstLine="480"/>
              <w:jc w:val="left"/>
              <w:rPr>
                <w:rFonts w:ascii="宋体" w:eastAsia="宋体" w:hAnsi="宋体" w:cs="Times New Roman"/>
                <w:color w:val="000000"/>
              </w:rPr>
            </w:pPr>
            <w:r w:rsidRPr="00A659CC">
              <w:rPr>
                <w:rFonts w:ascii="宋体" w:eastAsia="宋体" w:hAnsi="宋体" w:cs="宋体" w:hint="eastAsia"/>
                <w:color w:val="000000"/>
              </w:rPr>
              <w:t>《中华人民共和国行政强制法》（</w:t>
            </w:r>
            <w:r w:rsidRPr="00A659CC">
              <w:rPr>
                <w:rFonts w:ascii="宋体" w:eastAsia="宋体" w:hAnsi="宋体" w:cs="宋体"/>
                <w:color w:val="000000"/>
              </w:rPr>
              <w:t>2012</w:t>
            </w:r>
            <w:r w:rsidRPr="00A659CC">
              <w:rPr>
                <w:rFonts w:ascii="宋体" w:eastAsia="宋体" w:hAnsi="宋体" w:cs="宋体" w:hint="eastAsia"/>
                <w:color w:val="000000"/>
              </w:rPr>
              <w:t>年修订）</w:t>
            </w:r>
          </w:p>
          <w:p w:rsidR="00F058AF" w:rsidRPr="00A659CC" w:rsidRDefault="00F058AF" w:rsidP="00A659CC">
            <w:pPr>
              <w:widowControl/>
              <w:shd w:val="clear" w:color="auto" w:fill="FFFFFF"/>
              <w:spacing w:line="240" w:lineRule="exact"/>
              <w:ind w:firstLine="480"/>
              <w:jc w:val="left"/>
              <w:rPr>
                <w:rFonts w:ascii="宋体" w:eastAsia="宋体" w:hAnsi="宋体" w:cs="Times New Roman"/>
                <w:color w:val="000000"/>
              </w:rPr>
            </w:pPr>
            <w:r w:rsidRPr="00A659CC">
              <w:rPr>
                <w:rFonts w:ascii="宋体" w:eastAsia="宋体" w:hAnsi="宋体" w:cs="宋体" w:hint="eastAsia"/>
                <w:color w:val="000000"/>
              </w:rPr>
              <w:t>第四十二条</w:t>
            </w:r>
            <w:r w:rsidRPr="00A659CC">
              <w:rPr>
                <w:rFonts w:ascii="宋体" w:eastAsia="宋体" w:hAnsi="宋体" w:cs="宋体"/>
                <w:color w:val="000000"/>
              </w:rPr>
              <w:t xml:space="preserve">  </w:t>
            </w:r>
            <w:r w:rsidRPr="00A659CC">
              <w:rPr>
                <w:rFonts w:ascii="宋体" w:eastAsia="宋体" w:hAnsi="宋体" w:cs="宋体" w:hint="eastAsia"/>
                <w:color w:val="000000"/>
              </w:rPr>
              <w:t>实施行政强制执行，行政机关可以在不损害公共利益和他人合法权益的情况下，与当事人达成执行协议。执行协议可以约定分阶段履行；当事人采取补救措施的，可以减免加处的罚款或者滞纳金。</w:t>
            </w:r>
          </w:p>
          <w:p w:rsidR="00F058AF" w:rsidRPr="00A659CC" w:rsidRDefault="00F058AF" w:rsidP="00A659CC">
            <w:pPr>
              <w:widowControl/>
              <w:shd w:val="clear" w:color="auto" w:fill="FFFFFF"/>
              <w:spacing w:line="240" w:lineRule="exact"/>
              <w:ind w:firstLine="480"/>
              <w:jc w:val="left"/>
              <w:rPr>
                <w:rFonts w:ascii="宋体" w:eastAsia="宋体" w:hAnsi="宋体" w:cs="Times New Roman"/>
                <w:color w:val="000000"/>
              </w:rPr>
            </w:pPr>
            <w:r w:rsidRPr="00A659CC">
              <w:rPr>
                <w:rFonts w:ascii="宋体" w:eastAsia="宋体" w:hAnsi="宋体" w:cs="宋体" w:hint="eastAsia"/>
                <w:color w:val="000000"/>
              </w:rPr>
              <w:t>执行协议应当履行。当事人不履行执行协议的，行政机关应当恢复强制执行。</w:t>
            </w:r>
          </w:p>
        </w:tc>
      </w:tr>
      <w:tr w:rsidR="00F058AF">
        <w:trPr>
          <w:trHeight w:val="92"/>
          <w:jc w:val="center"/>
        </w:trPr>
        <w:tc>
          <w:tcPr>
            <w:tcW w:w="1032" w:type="dxa"/>
            <w:vAlign w:val="center"/>
          </w:tcPr>
          <w:p w:rsidR="00F058AF" w:rsidRPr="00A659CC" w:rsidRDefault="00F058AF" w:rsidP="00A659CC">
            <w:pPr>
              <w:spacing w:line="240" w:lineRule="exact"/>
              <w:jc w:val="center"/>
              <w:rPr>
                <w:rFonts w:ascii="宋体" w:eastAsia="宋体" w:hAnsi="宋体" w:cs="宋体"/>
                <w:color w:val="000000"/>
              </w:rPr>
            </w:pPr>
            <w:r w:rsidRPr="00A659CC">
              <w:rPr>
                <w:rFonts w:ascii="宋体" w:eastAsia="宋体" w:hAnsi="宋体" w:cs="宋体"/>
                <w:color w:val="000000"/>
              </w:rPr>
              <w:t>3</w:t>
            </w:r>
          </w:p>
        </w:tc>
        <w:tc>
          <w:tcPr>
            <w:tcW w:w="2865" w:type="dxa"/>
            <w:vAlign w:val="center"/>
          </w:tcPr>
          <w:p w:rsidR="00F058AF" w:rsidRPr="00A659CC" w:rsidRDefault="00F058AF" w:rsidP="00A659CC">
            <w:pPr>
              <w:spacing w:line="240" w:lineRule="exact"/>
              <w:rPr>
                <w:rFonts w:ascii="宋体" w:eastAsia="宋体" w:hAnsi="宋体" w:cs="Times New Roman"/>
                <w:color w:val="000000"/>
              </w:rPr>
            </w:pPr>
            <w:r w:rsidRPr="00A659CC">
              <w:rPr>
                <w:rFonts w:ascii="宋体" w:eastAsia="宋体" w:hAnsi="宋体" w:cs="宋体" w:hint="eastAsia"/>
                <w:color w:val="000000"/>
              </w:rPr>
              <w:t>对其他查处违反生态环境行为的行政强制</w:t>
            </w:r>
          </w:p>
        </w:tc>
        <w:tc>
          <w:tcPr>
            <w:tcW w:w="1350" w:type="dxa"/>
            <w:vAlign w:val="center"/>
          </w:tcPr>
          <w:p w:rsidR="00F058AF" w:rsidRPr="00A659CC" w:rsidRDefault="00F058AF" w:rsidP="00A659CC">
            <w:pPr>
              <w:spacing w:line="240" w:lineRule="exact"/>
              <w:rPr>
                <w:rFonts w:ascii="宋体" w:eastAsia="宋体" w:hAnsi="宋体" w:cs="Times New Roman"/>
                <w:color w:val="000000"/>
              </w:rPr>
            </w:pPr>
            <w:r w:rsidRPr="00A659CC">
              <w:rPr>
                <w:rFonts w:ascii="宋体" w:eastAsia="宋体" w:hAnsi="宋体" w:cs="宋体" w:hint="eastAsia"/>
                <w:color w:val="000000"/>
              </w:rPr>
              <w:t>市级、区级生态环境部门</w:t>
            </w:r>
          </w:p>
        </w:tc>
        <w:tc>
          <w:tcPr>
            <w:tcW w:w="3705" w:type="dxa"/>
            <w:vAlign w:val="center"/>
          </w:tcPr>
          <w:p w:rsidR="00F058AF" w:rsidRPr="00A659CC" w:rsidRDefault="00F058AF" w:rsidP="00A659CC">
            <w:pPr>
              <w:spacing w:line="240" w:lineRule="exact"/>
              <w:rPr>
                <w:rFonts w:ascii="宋体" w:eastAsia="宋体" w:hAnsi="宋体" w:cs="Times New Roman"/>
                <w:color w:val="000000"/>
              </w:rPr>
            </w:pPr>
            <w:r w:rsidRPr="00A659CC">
              <w:rPr>
                <w:rFonts w:ascii="宋体" w:eastAsia="宋体" w:hAnsi="宋体" w:cs="宋体"/>
                <w:color w:val="000000"/>
              </w:rPr>
              <w:t>1.</w:t>
            </w:r>
            <w:r w:rsidRPr="00A659CC">
              <w:rPr>
                <w:rFonts w:ascii="宋体" w:eastAsia="宋体" w:hAnsi="宋体" w:cs="宋体" w:hint="eastAsia"/>
                <w:color w:val="000000"/>
              </w:rPr>
              <w:t>采取非强制性手段可以达到行政管理目的的。</w:t>
            </w:r>
          </w:p>
          <w:p w:rsidR="00F058AF" w:rsidRPr="00A659CC" w:rsidRDefault="00F058AF" w:rsidP="00A659CC">
            <w:pPr>
              <w:spacing w:line="240" w:lineRule="exact"/>
              <w:rPr>
                <w:rFonts w:ascii="宋体" w:eastAsia="宋体" w:hAnsi="宋体" w:cs="Times New Roman"/>
                <w:color w:val="000000"/>
              </w:rPr>
            </w:pPr>
            <w:r w:rsidRPr="00A659CC">
              <w:rPr>
                <w:rFonts w:ascii="宋体" w:eastAsia="宋体" w:hAnsi="宋体" w:cs="宋体"/>
                <w:color w:val="000000"/>
              </w:rPr>
              <w:t>2.</w:t>
            </w:r>
            <w:r w:rsidRPr="00A659CC">
              <w:rPr>
                <w:rFonts w:ascii="宋体" w:eastAsia="宋体" w:hAnsi="宋体" w:cs="宋体" w:hint="eastAsia"/>
                <w:color w:val="000000"/>
              </w:rPr>
              <w:t>违法行为情节显著轻微或者社会危害较小的。</w:t>
            </w:r>
          </w:p>
          <w:p w:rsidR="00F058AF" w:rsidRPr="00A659CC" w:rsidRDefault="00F058AF" w:rsidP="00A659CC">
            <w:pPr>
              <w:spacing w:line="240" w:lineRule="exact"/>
              <w:rPr>
                <w:rFonts w:ascii="宋体" w:eastAsia="宋体" w:hAnsi="宋体" w:cs="Times New Roman"/>
                <w:color w:val="000000"/>
              </w:rPr>
            </w:pPr>
            <w:r w:rsidRPr="00A659CC">
              <w:rPr>
                <w:rFonts w:ascii="宋体" w:eastAsia="宋体" w:hAnsi="宋体" w:cs="宋体"/>
                <w:color w:val="000000"/>
              </w:rPr>
              <w:t>3.</w:t>
            </w:r>
            <w:r w:rsidRPr="00A659CC">
              <w:rPr>
                <w:rFonts w:ascii="宋体" w:eastAsia="宋体" w:hAnsi="宋体" w:cs="宋体" w:hint="eastAsia"/>
                <w:color w:val="000000"/>
              </w:rPr>
              <w:t>其他依法免予行政强制的。</w:t>
            </w:r>
          </w:p>
        </w:tc>
        <w:tc>
          <w:tcPr>
            <w:tcW w:w="5180" w:type="dxa"/>
            <w:vAlign w:val="center"/>
          </w:tcPr>
          <w:p w:rsidR="00F058AF" w:rsidRPr="00A659CC" w:rsidRDefault="00F058AF" w:rsidP="00A659CC">
            <w:pPr>
              <w:widowControl/>
              <w:shd w:val="clear" w:color="auto" w:fill="FFFFFF"/>
              <w:spacing w:line="240" w:lineRule="exact"/>
              <w:ind w:firstLine="480"/>
              <w:jc w:val="left"/>
              <w:rPr>
                <w:rFonts w:ascii="宋体" w:eastAsia="宋体" w:hAnsi="宋体" w:cs="Times New Roman"/>
                <w:color w:val="000000"/>
              </w:rPr>
            </w:pPr>
            <w:r w:rsidRPr="00A659CC">
              <w:rPr>
                <w:rFonts w:ascii="宋体" w:eastAsia="宋体" w:hAnsi="宋体" w:cs="宋体" w:hint="eastAsia"/>
                <w:color w:val="000000"/>
              </w:rPr>
              <w:t>《优化营商环境条例》</w:t>
            </w:r>
          </w:p>
          <w:p w:rsidR="00F058AF" w:rsidRPr="00A659CC" w:rsidRDefault="00F058AF" w:rsidP="00A659CC">
            <w:pPr>
              <w:widowControl/>
              <w:shd w:val="clear" w:color="auto" w:fill="FFFFFF"/>
              <w:spacing w:line="240" w:lineRule="exact"/>
              <w:ind w:firstLine="480"/>
              <w:jc w:val="left"/>
              <w:rPr>
                <w:rFonts w:ascii="宋体" w:eastAsia="宋体" w:hAnsi="宋体" w:cs="Times New Roman"/>
                <w:color w:val="000000"/>
              </w:rPr>
            </w:pPr>
            <w:r w:rsidRPr="00A659CC">
              <w:rPr>
                <w:rFonts w:ascii="宋体" w:eastAsia="宋体" w:hAnsi="宋体" w:cs="宋体" w:hint="eastAsia"/>
                <w:color w:val="000000"/>
              </w:rPr>
              <w:t>第五十九条　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p>
        </w:tc>
      </w:tr>
    </w:tbl>
    <w:p w:rsidR="00F058AF" w:rsidRPr="00A659CC" w:rsidRDefault="00F058AF" w:rsidP="00A659CC">
      <w:pPr>
        <w:rPr>
          <w:rFonts w:ascii="宋体" w:eastAsia="宋体" w:hAnsi="宋体" w:cs="Times New Roman"/>
          <w:b/>
          <w:bCs/>
          <w:sz w:val="24"/>
          <w:szCs w:val="24"/>
        </w:rPr>
      </w:pPr>
    </w:p>
    <w:p w:rsidR="00F058AF" w:rsidRDefault="00F058AF" w:rsidP="003D3179">
      <w:pPr>
        <w:rPr>
          <w:rFonts w:ascii="宋体" w:eastAsia="宋体" w:hAnsi="宋体" w:cs="Times New Roman"/>
          <w:b/>
          <w:bCs/>
          <w:sz w:val="24"/>
          <w:szCs w:val="24"/>
        </w:rPr>
      </w:pPr>
    </w:p>
    <w:p w:rsidR="00F058AF" w:rsidRDefault="00F058AF" w:rsidP="003D3179">
      <w:pPr>
        <w:rPr>
          <w:rFonts w:ascii="宋体" w:eastAsia="宋体" w:hAnsi="宋体" w:cs="Times New Roman"/>
          <w:b/>
          <w:bCs/>
          <w:sz w:val="24"/>
          <w:szCs w:val="24"/>
        </w:rPr>
      </w:pPr>
      <w:r>
        <w:rPr>
          <w:rFonts w:ascii="宋体" w:eastAsia="宋体" w:hAnsi="宋体" w:cs="宋体" w:hint="eastAsia"/>
          <w:b/>
          <w:bCs/>
          <w:sz w:val="24"/>
          <w:szCs w:val="24"/>
        </w:rPr>
        <w:t>（四）厦门市建设局（第一批</w:t>
      </w:r>
      <w:r>
        <w:rPr>
          <w:rFonts w:ascii="宋体" w:eastAsia="宋体" w:hAnsi="宋体" w:cs="宋体"/>
          <w:b/>
          <w:bCs/>
          <w:sz w:val="24"/>
          <w:szCs w:val="24"/>
        </w:rPr>
        <w:t>1</w:t>
      </w:r>
      <w:r>
        <w:rPr>
          <w:rFonts w:ascii="宋体" w:eastAsia="宋体" w:hAnsi="宋体" w:cs="宋体" w:hint="eastAsia"/>
          <w:b/>
          <w:bCs/>
          <w:sz w:val="24"/>
          <w:szCs w:val="24"/>
        </w:rPr>
        <w:t>项）</w:t>
      </w:r>
    </w:p>
    <w:tbl>
      <w:tblPr>
        <w:tblW w:w="14685" w:type="dxa"/>
        <w:jc w:val="center"/>
        <w:tblLayout w:type="fixed"/>
        <w:tblCellMar>
          <w:top w:w="15" w:type="dxa"/>
          <w:left w:w="15" w:type="dxa"/>
          <w:bottom w:w="15" w:type="dxa"/>
          <w:right w:w="15" w:type="dxa"/>
        </w:tblCellMar>
        <w:tblLook w:val="0000"/>
      </w:tblPr>
      <w:tblGrid>
        <w:gridCol w:w="1050"/>
        <w:gridCol w:w="1290"/>
        <w:gridCol w:w="1701"/>
        <w:gridCol w:w="3544"/>
        <w:gridCol w:w="6235"/>
        <w:gridCol w:w="865"/>
      </w:tblGrid>
      <w:tr w:rsidR="00F058AF">
        <w:trPr>
          <w:trHeight w:val="575"/>
          <w:jc w:val="center"/>
        </w:trPr>
        <w:tc>
          <w:tcPr>
            <w:tcW w:w="1050" w:type="dxa"/>
            <w:tcBorders>
              <w:top w:val="single" w:sz="12" w:space="0" w:color="000000"/>
              <w:left w:val="single" w:sz="12" w:space="0" w:color="000000"/>
              <w:bottom w:val="single" w:sz="4" w:space="0" w:color="000000"/>
              <w:right w:val="single" w:sz="4" w:space="0" w:color="000000"/>
            </w:tcBorders>
            <w:vAlign w:val="center"/>
          </w:tcPr>
          <w:p w:rsidR="00F058AF" w:rsidRPr="006459CD" w:rsidRDefault="00F058AF" w:rsidP="006459CD">
            <w:pPr>
              <w:widowControl/>
              <w:spacing w:line="240" w:lineRule="exact"/>
              <w:jc w:val="center"/>
              <w:textAlignment w:val="center"/>
              <w:rPr>
                <w:rFonts w:ascii="宋体" w:eastAsia="宋体" w:hAnsi="宋体" w:cs="Times New Roman"/>
                <w:color w:val="000000"/>
              </w:rPr>
            </w:pPr>
            <w:r w:rsidRPr="006459CD">
              <w:rPr>
                <w:rFonts w:ascii="宋体" w:eastAsia="宋体" w:hAnsi="宋体" w:cs="宋体" w:hint="eastAsia"/>
                <w:color w:val="000000"/>
                <w:kern w:val="0"/>
              </w:rPr>
              <w:t>序号</w:t>
            </w:r>
          </w:p>
        </w:tc>
        <w:tc>
          <w:tcPr>
            <w:tcW w:w="1290" w:type="dxa"/>
            <w:tcBorders>
              <w:top w:val="single" w:sz="12" w:space="0" w:color="000000"/>
              <w:left w:val="single" w:sz="4" w:space="0" w:color="000000"/>
              <w:bottom w:val="single" w:sz="4" w:space="0" w:color="000000"/>
              <w:right w:val="single" w:sz="4" w:space="0" w:color="000000"/>
            </w:tcBorders>
            <w:vAlign w:val="center"/>
          </w:tcPr>
          <w:p w:rsidR="00F058AF" w:rsidRPr="006459CD" w:rsidRDefault="00F058AF" w:rsidP="006459CD">
            <w:pPr>
              <w:widowControl/>
              <w:spacing w:line="240" w:lineRule="exact"/>
              <w:jc w:val="center"/>
              <w:textAlignment w:val="center"/>
              <w:rPr>
                <w:rFonts w:ascii="宋体" w:eastAsia="宋体" w:hAnsi="宋体" w:cs="Times New Roman"/>
                <w:color w:val="000000"/>
                <w:kern w:val="0"/>
              </w:rPr>
            </w:pPr>
            <w:r w:rsidRPr="006459CD">
              <w:rPr>
                <w:rFonts w:ascii="宋体" w:eastAsia="宋体" w:hAnsi="宋体" w:cs="宋体" w:hint="eastAsia"/>
                <w:color w:val="000000"/>
                <w:kern w:val="0"/>
              </w:rPr>
              <w:t>行政强制事项</w:t>
            </w:r>
          </w:p>
        </w:tc>
        <w:tc>
          <w:tcPr>
            <w:tcW w:w="1701" w:type="dxa"/>
            <w:tcBorders>
              <w:top w:val="single" w:sz="12" w:space="0" w:color="000000"/>
              <w:left w:val="single" w:sz="4" w:space="0" w:color="000000"/>
              <w:bottom w:val="single" w:sz="4" w:space="0" w:color="000000"/>
              <w:right w:val="single" w:sz="4" w:space="0" w:color="000000"/>
            </w:tcBorders>
            <w:vAlign w:val="center"/>
          </w:tcPr>
          <w:p w:rsidR="00F058AF" w:rsidRPr="006459CD" w:rsidRDefault="00F058AF" w:rsidP="006459CD">
            <w:pPr>
              <w:widowControl/>
              <w:spacing w:line="240" w:lineRule="exact"/>
              <w:jc w:val="center"/>
              <w:textAlignment w:val="center"/>
              <w:rPr>
                <w:rFonts w:ascii="宋体" w:eastAsia="宋体" w:hAnsi="宋体" w:cs="Times New Roman"/>
                <w:color w:val="000000"/>
              </w:rPr>
            </w:pPr>
            <w:r w:rsidRPr="006459CD">
              <w:rPr>
                <w:rFonts w:ascii="宋体" w:eastAsia="宋体" w:hAnsi="宋体" w:cs="宋体" w:hint="eastAsia"/>
                <w:color w:val="000000"/>
                <w:kern w:val="0"/>
              </w:rPr>
              <w:t>实施机关</w:t>
            </w:r>
          </w:p>
        </w:tc>
        <w:tc>
          <w:tcPr>
            <w:tcW w:w="3544" w:type="dxa"/>
            <w:tcBorders>
              <w:top w:val="single" w:sz="12" w:space="0" w:color="000000"/>
              <w:left w:val="single" w:sz="4" w:space="0" w:color="000000"/>
              <w:bottom w:val="single" w:sz="4" w:space="0" w:color="000000"/>
              <w:right w:val="single" w:sz="4" w:space="0" w:color="000000"/>
            </w:tcBorders>
            <w:vAlign w:val="center"/>
          </w:tcPr>
          <w:p w:rsidR="00F058AF" w:rsidRPr="006459CD" w:rsidRDefault="00F058AF" w:rsidP="006459CD">
            <w:pPr>
              <w:spacing w:line="240" w:lineRule="exact"/>
              <w:jc w:val="center"/>
              <w:textAlignment w:val="center"/>
              <w:rPr>
                <w:rFonts w:ascii="宋体" w:eastAsia="宋体" w:hAnsi="宋体" w:cs="Times New Roman"/>
                <w:color w:val="000000"/>
              </w:rPr>
            </w:pPr>
            <w:r w:rsidRPr="006459CD">
              <w:rPr>
                <w:rFonts w:ascii="宋体" w:eastAsia="宋体" w:hAnsi="宋体" w:cs="宋体" w:hint="eastAsia"/>
                <w:color w:val="000000"/>
                <w:kern w:val="0"/>
              </w:rPr>
              <w:t>免予行政强制适用条件</w:t>
            </w:r>
          </w:p>
        </w:tc>
        <w:tc>
          <w:tcPr>
            <w:tcW w:w="6235" w:type="dxa"/>
            <w:tcBorders>
              <w:top w:val="single" w:sz="12" w:space="0" w:color="000000"/>
              <w:left w:val="single" w:sz="4" w:space="0" w:color="000000"/>
              <w:bottom w:val="single" w:sz="4" w:space="0" w:color="000000"/>
              <w:right w:val="single" w:sz="4" w:space="0" w:color="000000"/>
            </w:tcBorders>
            <w:vAlign w:val="center"/>
          </w:tcPr>
          <w:p w:rsidR="00F058AF" w:rsidRPr="006459CD" w:rsidRDefault="00F058AF" w:rsidP="006459CD">
            <w:pPr>
              <w:widowControl/>
              <w:spacing w:line="240" w:lineRule="exact"/>
              <w:jc w:val="center"/>
              <w:textAlignment w:val="center"/>
              <w:rPr>
                <w:rFonts w:ascii="宋体" w:eastAsia="宋体" w:hAnsi="宋体" w:cs="Times New Roman"/>
                <w:color w:val="000000"/>
              </w:rPr>
            </w:pPr>
            <w:r w:rsidRPr="006459CD">
              <w:rPr>
                <w:rFonts w:ascii="宋体" w:eastAsia="宋体" w:hAnsi="宋体" w:cs="宋体" w:hint="eastAsia"/>
                <w:color w:val="000000"/>
                <w:kern w:val="0"/>
              </w:rPr>
              <w:t>法律依据</w:t>
            </w:r>
          </w:p>
        </w:tc>
        <w:tc>
          <w:tcPr>
            <w:tcW w:w="865" w:type="dxa"/>
            <w:tcBorders>
              <w:top w:val="single" w:sz="12" w:space="0" w:color="000000"/>
              <w:left w:val="single" w:sz="4" w:space="0" w:color="000000"/>
              <w:bottom w:val="single" w:sz="4" w:space="0" w:color="000000"/>
              <w:right w:val="single" w:sz="12" w:space="0" w:color="000000"/>
            </w:tcBorders>
            <w:vAlign w:val="center"/>
          </w:tcPr>
          <w:p w:rsidR="00F058AF" w:rsidRPr="006459CD" w:rsidRDefault="00F058AF" w:rsidP="006459CD">
            <w:pPr>
              <w:widowControl/>
              <w:spacing w:line="240" w:lineRule="exact"/>
              <w:jc w:val="center"/>
              <w:textAlignment w:val="center"/>
              <w:rPr>
                <w:rFonts w:ascii="宋体" w:eastAsia="宋体" w:hAnsi="宋体" w:cs="Times New Roman"/>
                <w:color w:val="000000"/>
              </w:rPr>
            </w:pPr>
            <w:r w:rsidRPr="006459CD">
              <w:rPr>
                <w:rFonts w:ascii="宋体" w:eastAsia="宋体" w:hAnsi="宋体" w:cs="宋体" w:hint="eastAsia"/>
                <w:color w:val="000000"/>
                <w:kern w:val="0"/>
              </w:rPr>
              <w:t>备注</w:t>
            </w:r>
          </w:p>
        </w:tc>
      </w:tr>
      <w:tr w:rsidR="00F058AF">
        <w:trPr>
          <w:trHeight w:val="3392"/>
          <w:jc w:val="center"/>
        </w:trPr>
        <w:tc>
          <w:tcPr>
            <w:tcW w:w="1050" w:type="dxa"/>
            <w:tcBorders>
              <w:top w:val="single" w:sz="4" w:space="0" w:color="000000"/>
              <w:left w:val="single" w:sz="12" w:space="0" w:color="000000"/>
              <w:bottom w:val="single" w:sz="4" w:space="0" w:color="000000"/>
              <w:right w:val="single" w:sz="4" w:space="0" w:color="000000"/>
            </w:tcBorders>
            <w:vAlign w:val="center"/>
          </w:tcPr>
          <w:p w:rsidR="00F058AF" w:rsidRPr="006459CD" w:rsidRDefault="00F058AF" w:rsidP="006459CD">
            <w:pPr>
              <w:spacing w:line="240" w:lineRule="exact"/>
              <w:jc w:val="center"/>
              <w:rPr>
                <w:rFonts w:ascii="宋体" w:eastAsia="宋体" w:hAnsi="宋体" w:cs="宋体"/>
                <w:color w:val="000000"/>
              </w:rPr>
            </w:pPr>
            <w:r w:rsidRPr="006459CD">
              <w:rPr>
                <w:rFonts w:ascii="宋体" w:eastAsia="宋体" w:hAnsi="宋体" w:cs="宋体"/>
                <w:color w:val="000000"/>
              </w:rPr>
              <w:t>1</w:t>
            </w:r>
          </w:p>
        </w:tc>
        <w:tc>
          <w:tcPr>
            <w:tcW w:w="1290" w:type="dxa"/>
            <w:tcBorders>
              <w:top w:val="single" w:sz="4" w:space="0" w:color="000000"/>
              <w:left w:val="single" w:sz="4" w:space="0" w:color="000000"/>
              <w:bottom w:val="single" w:sz="4" w:space="0" w:color="000000"/>
              <w:right w:val="single" w:sz="4" w:space="0" w:color="000000"/>
            </w:tcBorders>
            <w:vAlign w:val="center"/>
          </w:tcPr>
          <w:p w:rsidR="00F058AF" w:rsidRPr="006459CD" w:rsidRDefault="00F058AF" w:rsidP="006459CD">
            <w:pPr>
              <w:spacing w:line="240" w:lineRule="exact"/>
              <w:jc w:val="center"/>
              <w:rPr>
                <w:rFonts w:ascii="宋体" w:eastAsia="宋体" w:hAnsi="宋体" w:cs="Times New Roman"/>
                <w:color w:val="000000"/>
              </w:rPr>
            </w:pPr>
            <w:r w:rsidRPr="006459CD">
              <w:rPr>
                <w:rFonts w:ascii="宋体" w:eastAsia="宋体" w:hAnsi="宋体" w:cs="宋体" w:hint="eastAsia"/>
                <w:color w:val="000000"/>
              </w:rPr>
              <w:t>加处罚款</w:t>
            </w:r>
          </w:p>
        </w:tc>
        <w:tc>
          <w:tcPr>
            <w:tcW w:w="1701" w:type="dxa"/>
            <w:tcBorders>
              <w:top w:val="single" w:sz="4" w:space="0" w:color="000000"/>
              <w:left w:val="single" w:sz="4" w:space="0" w:color="000000"/>
              <w:bottom w:val="single" w:sz="4" w:space="0" w:color="000000"/>
              <w:right w:val="single" w:sz="4" w:space="0" w:color="000000"/>
            </w:tcBorders>
            <w:vAlign w:val="center"/>
          </w:tcPr>
          <w:p w:rsidR="00F058AF" w:rsidRPr="006459CD" w:rsidRDefault="00F058AF" w:rsidP="006459CD">
            <w:pPr>
              <w:spacing w:line="240" w:lineRule="exact"/>
              <w:jc w:val="center"/>
              <w:rPr>
                <w:rFonts w:ascii="宋体" w:eastAsia="宋体" w:hAnsi="宋体" w:cs="Times New Roman"/>
              </w:rPr>
            </w:pPr>
            <w:r w:rsidRPr="006459CD">
              <w:rPr>
                <w:rFonts w:ascii="宋体" w:eastAsia="宋体" w:hAnsi="宋体" w:cs="宋体" w:hint="eastAsia"/>
                <w:color w:val="000000"/>
              </w:rPr>
              <w:t>市、区建设行政主管部门</w:t>
            </w:r>
          </w:p>
        </w:tc>
        <w:tc>
          <w:tcPr>
            <w:tcW w:w="3544" w:type="dxa"/>
            <w:tcBorders>
              <w:top w:val="single" w:sz="4" w:space="0" w:color="000000"/>
              <w:left w:val="single" w:sz="4" w:space="0" w:color="000000"/>
              <w:bottom w:val="single" w:sz="4" w:space="0" w:color="000000"/>
              <w:right w:val="single" w:sz="4" w:space="0" w:color="000000"/>
            </w:tcBorders>
            <w:vAlign w:val="center"/>
          </w:tcPr>
          <w:p w:rsidR="00F058AF" w:rsidRPr="006459CD" w:rsidRDefault="00F058AF" w:rsidP="00F058AF">
            <w:pPr>
              <w:spacing w:line="240" w:lineRule="exact"/>
              <w:ind w:firstLineChars="200" w:firstLine="31680"/>
              <w:jc w:val="left"/>
              <w:rPr>
                <w:rFonts w:ascii="宋体" w:eastAsia="宋体" w:hAnsi="宋体" w:cs="Times New Roman"/>
                <w:color w:val="000000"/>
              </w:rPr>
            </w:pPr>
            <w:r w:rsidRPr="006459CD">
              <w:rPr>
                <w:rFonts w:ascii="宋体" w:eastAsia="宋体" w:hAnsi="宋体" w:cs="宋体" w:hint="eastAsia"/>
                <w:color w:val="000000"/>
              </w:rPr>
              <w:t>具有下列情形之一的，不予加处罚款：</w:t>
            </w:r>
          </w:p>
          <w:p w:rsidR="00F058AF" w:rsidRPr="006459CD" w:rsidRDefault="00F058AF" w:rsidP="00F058AF">
            <w:pPr>
              <w:spacing w:line="240" w:lineRule="exact"/>
              <w:ind w:firstLineChars="200" w:firstLine="31680"/>
              <w:jc w:val="left"/>
              <w:rPr>
                <w:rFonts w:ascii="宋体" w:eastAsia="宋体" w:hAnsi="宋体" w:cs="Times New Roman"/>
                <w:color w:val="000000"/>
              </w:rPr>
            </w:pPr>
            <w:r w:rsidRPr="006459CD">
              <w:rPr>
                <w:rFonts w:ascii="宋体" w:eastAsia="宋体" w:hAnsi="宋体" w:cs="宋体"/>
                <w:color w:val="000000"/>
              </w:rPr>
              <w:t>1.</w:t>
            </w:r>
            <w:r w:rsidRPr="006459CD">
              <w:rPr>
                <w:rFonts w:ascii="宋体" w:eastAsia="宋体" w:hAnsi="宋体" w:cs="宋体" w:hint="eastAsia"/>
                <w:color w:val="000000"/>
              </w:rPr>
              <w:t>未在法定期限内申请行政复议或者提起行政诉讼，自前述法定期限届满之日起</w:t>
            </w:r>
            <w:r w:rsidRPr="006459CD">
              <w:rPr>
                <w:rFonts w:ascii="宋体" w:eastAsia="宋体" w:hAnsi="宋体" w:cs="宋体"/>
                <w:color w:val="000000"/>
              </w:rPr>
              <w:t>7</w:t>
            </w:r>
            <w:r w:rsidRPr="006459CD">
              <w:rPr>
                <w:rFonts w:ascii="宋体" w:eastAsia="宋体" w:hAnsi="宋体" w:cs="宋体" w:hint="eastAsia"/>
                <w:color w:val="000000"/>
              </w:rPr>
              <w:t>日内缴纳罚款的</w:t>
            </w:r>
          </w:p>
          <w:p w:rsidR="00F058AF" w:rsidRPr="006459CD" w:rsidRDefault="00F058AF" w:rsidP="00F058AF">
            <w:pPr>
              <w:spacing w:line="240" w:lineRule="exact"/>
              <w:ind w:firstLineChars="200" w:firstLine="31680"/>
              <w:jc w:val="left"/>
              <w:rPr>
                <w:rFonts w:ascii="宋体" w:eastAsia="宋体" w:hAnsi="宋体" w:cs="Times New Roman"/>
                <w:color w:val="000000"/>
              </w:rPr>
            </w:pPr>
            <w:r w:rsidRPr="006459CD">
              <w:rPr>
                <w:rFonts w:ascii="宋体" w:eastAsia="宋体" w:hAnsi="宋体" w:cs="宋体"/>
                <w:color w:val="000000"/>
              </w:rPr>
              <w:t>2.</w:t>
            </w:r>
            <w:r w:rsidRPr="006459CD">
              <w:rPr>
                <w:rFonts w:ascii="宋体" w:eastAsia="宋体" w:hAnsi="宋体" w:cs="宋体" w:hint="eastAsia"/>
                <w:color w:val="000000"/>
              </w:rPr>
              <w:t>在法定期限内申请行政复议或者提起行政诉讼，行政复议或者行政诉讼维持行政处罚决定，自维持行政处罚决定的行政复议或者行政诉讼法律文书生效之日起</w:t>
            </w:r>
            <w:r w:rsidRPr="006459CD">
              <w:rPr>
                <w:rFonts w:ascii="宋体" w:eastAsia="宋体" w:hAnsi="宋体" w:cs="宋体"/>
                <w:color w:val="000000"/>
              </w:rPr>
              <w:t>7</w:t>
            </w:r>
            <w:r w:rsidRPr="006459CD">
              <w:rPr>
                <w:rFonts w:ascii="宋体" w:eastAsia="宋体" w:hAnsi="宋体" w:cs="宋体" w:hint="eastAsia"/>
                <w:color w:val="000000"/>
              </w:rPr>
              <w:t>日内缴纳罚款的</w:t>
            </w:r>
          </w:p>
        </w:tc>
        <w:tc>
          <w:tcPr>
            <w:tcW w:w="6235" w:type="dxa"/>
            <w:tcBorders>
              <w:top w:val="single" w:sz="4" w:space="0" w:color="000000"/>
              <w:left w:val="single" w:sz="4" w:space="0" w:color="000000"/>
              <w:bottom w:val="single" w:sz="4" w:space="0" w:color="000000"/>
              <w:right w:val="single" w:sz="4" w:space="0" w:color="000000"/>
            </w:tcBorders>
            <w:vAlign w:val="center"/>
          </w:tcPr>
          <w:p w:rsidR="00F058AF" w:rsidRPr="006459CD" w:rsidRDefault="00F058AF" w:rsidP="00F058AF">
            <w:pPr>
              <w:spacing w:line="240" w:lineRule="exact"/>
              <w:ind w:firstLineChars="200" w:firstLine="31680"/>
              <w:rPr>
                <w:rFonts w:ascii="宋体" w:eastAsia="宋体" w:hAnsi="宋体" w:cs="Times New Roman"/>
                <w:color w:val="000000"/>
              </w:rPr>
            </w:pPr>
            <w:r w:rsidRPr="006459CD">
              <w:rPr>
                <w:rFonts w:ascii="宋体" w:eastAsia="宋体" w:hAnsi="宋体" w:cs="宋体" w:hint="eastAsia"/>
                <w:color w:val="000000"/>
              </w:rPr>
              <w:t>《中华人民共和国行政处罚法》第七十二条：当事人逾期不履行行政处罚决定的，作出行政处罚决定的行政机关可以采取下列措施：（一）到期不缴纳罚款的，每日按罚款数额的百分之三加处罚款，加处罚款的数额不得超出罚款的数额；</w:t>
            </w:r>
          </w:p>
          <w:p w:rsidR="00F058AF" w:rsidRPr="006459CD" w:rsidRDefault="00F058AF" w:rsidP="00F058AF">
            <w:pPr>
              <w:spacing w:line="240" w:lineRule="exact"/>
              <w:ind w:firstLineChars="200" w:firstLine="31680"/>
              <w:rPr>
                <w:rFonts w:ascii="宋体" w:eastAsia="宋体" w:hAnsi="宋体" w:cs="Times New Roman"/>
                <w:color w:val="000000"/>
              </w:rPr>
            </w:pPr>
            <w:r w:rsidRPr="006459CD">
              <w:rPr>
                <w:rFonts w:ascii="宋体" w:eastAsia="宋体" w:hAnsi="宋体" w:cs="宋体" w:hint="eastAsia"/>
                <w:color w:val="000000"/>
              </w:rPr>
              <w:t>《中华人民共和国行政强制法》第四十五条：行政机关依法作出金钱给付义务的行政决定，当事人逾期不履行的，行政机关可以依法加处罚款或者滞纳金。加处罚款或者滞纳金的标准应当告知当事人。加处罚款或者滞纳金的数额不得超出金钱给付义务的数额。</w:t>
            </w:r>
          </w:p>
          <w:p w:rsidR="00F058AF" w:rsidRPr="006459CD" w:rsidRDefault="00F058AF" w:rsidP="00F058AF">
            <w:pPr>
              <w:spacing w:line="240" w:lineRule="exact"/>
              <w:ind w:firstLineChars="200" w:firstLine="31680"/>
              <w:rPr>
                <w:rFonts w:ascii="宋体" w:eastAsia="宋体" w:hAnsi="宋体" w:cs="Times New Roman"/>
                <w:color w:val="000000"/>
              </w:rPr>
            </w:pPr>
            <w:r w:rsidRPr="006459CD">
              <w:rPr>
                <w:rFonts w:ascii="宋体" w:eastAsia="宋体" w:hAnsi="宋体" w:cs="宋体" w:hint="eastAsia"/>
                <w:color w:val="000000"/>
              </w:rPr>
              <w:t>第四十六条：行政机关依照本法第四十五条规定实施加处罚款或者滞纳金超过三十日，经催告当事人仍不履行的，具有行政强制执行权的行政机关可以强制执行。</w:t>
            </w:r>
            <w:r w:rsidRPr="006459CD">
              <w:rPr>
                <w:rFonts w:ascii="宋体" w:eastAsia="MS Mincho" w:hAnsi="MS Mincho" w:cs="MS Mincho" w:hint="eastAsia"/>
                <w:color w:val="000000"/>
              </w:rPr>
              <w:t> </w:t>
            </w:r>
            <w:r w:rsidRPr="006459CD">
              <w:rPr>
                <w:rFonts w:ascii="宋体" w:eastAsia="宋体" w:hAnsi="宋体" w:cs="宋体" w:hint="eastAsia"/>
                <w:color w:val="000000"/>
              </w:rPr>
              <w:t>行政机关实施强制执行前，需要采取查封、扣押、冻结措施的，依照本法第三章规定办理。</w:t>
            </w:r>
          </w:p>
          <w:p w:rsidR="00F058AF" w:rsidRPr="006459CD" w:rsidRDefault="00F058AF" w:rsidP="00F058AF">
            <w:pPr>
              <w:spacing w:line="240" w:lineRule="exact"/>
              <w:ind w:firstLineChars="200" w:firstLine="31680"/>
              <w:rPr>
                <w:rFonts w:ascii="宋体" w:eastAsia="宋体" w:hAnsi="宋体" w:cs="Times New Roman"/>
                <w:color w:val="000000"/>
              </w:rPr>
            </w:pPr>
            <w:r w:rsidRPr="006459CD">
              <w:rPr>
                <w:rFonts w:ascii="宋体" w:eastAsia="宋体" w:hAnsi="宋体" w:cs="宋体" w:hint="eastAsia"/>
                <w:color w:val="000000"/>
              </w:rPr>
              <w:t>没有行政强制执行权的行政机关应当申请人民法院强制执行。……。</w:t>
            </w:r>
          </w:p>
        </w:tc>
        <w:tc>
          <w:tcPr>
            <w:tcW w:w="865" w:type="dxa"/>
            <w:tcBorders>
              <w:top w:val="single" w:sz="4" w:space="0" w:color="000000"/>
              <w:left w:val="single" w:sz="4" w:space="0" w:color="000000"/>
              <w:bottom w:val="single" w:sz="4" w:space="0" w:color="000000"/>
              <w:right w:val="single" w:sz="12" w:space="0" w:color="000000"/>
            </w:tcBorders>
            <w:vAlign w:val="center"/>
          </w:tcPr>
          <w:p w:rsidR="00F058AF" w:rsidRPr="006459CD" w:rsidRDefault="00F058AF" w:rsidP="006459CD">
            <w:pPr>
              <w:spacing w:line="240" w:lineRule="exact"/>
              <w:rPr>
                <w:rFonts w:ascii="宋体" w:eastAsia="宋体" w:hAnsi="宋体" w:cs="Times New Roman"/>
                <w:color w:val="000000"/>
              </w:rPr>
            </w:pPr>
          </w:p>
        </w:tc>
      </w:tr>
    </w:tbl>
    <w:p w:rsidR="00F058AF" w:rsidRPr="006459CD" w:rsidRDefault="00F058AF" w:rsidP="006459CD">
      <w:pPr>
        <w:rPr>
          <w:rFonts w:ascii="宋体" w:eastAsia="宋体" w:hAnsi="宋体" w:cs="Times New Roman"/>
          <w:b/>
          <w:bCs/>
          <w:sz w:val="24"/>
          <w:szCs w:val="24"/>
        </w:rPr>
      </w:pPr>
    </w:p>
    <w:p w:rsidR="00F058AF" w:rsidRDefault="00F058AF" w:rsidP="003D3179">
      <w:pPr>
        <w:rPr>
          <w:rFonts w:ascii="宋体" w:eastAsia="宋体" w:hAnsi="宋体" w:cs="Times New Roman"/>
          <w:b/>
          <w:bCs/>
          <w:sz w:val="24"/>
          <w:szCs w:val="24"/>
        </w:rPr>
      </w:pPr>
      <w:r>
        <w:rPr>
          <w:rFonts w:ascii="宋体" w:eastAsia="宋体" w:hAnsi="宋体" w:cs="宋体" w:hint="eastAsia"/>
          <w:b/>
          <w:bCs/>
          <w:sz w:val="24"/>
          <w:szCs w:val="24"/>
        </w:rPr>
        <w:t>（五）厦门市交通运输局（</w:t>
      </w:r>
      <w:r>
        <w:rPr>
          <w:rFonts w:ascii="宋体" w:eastAsia="宋体" w:hAnsi="宋体" w:cs="宋体"/>
          <w:b/>
          <w:bCs/>
          <w:sz w:val="24"/>
          <w:szCs w:val="24"/>
        </w:rPr>
        <w:t>1</w:t>
      </w:r>
      <w:r>
        <w:rPr>
          <w:rFonts w:ascii="宋体" w:eastAsia="宋体" w:hAnsi="宋体" w:cs="宋体" w:hint="eastAsia"/>
          <w:b/>
          <w:bCs/>
          <w:sz w:val="24"/>
          <w:szCs w:val="24"/>
        </w:rPr>
        <w:t>项）</w:t>
      </w:r>
    </w:p>
    <w:tbl>
      <w:tblPr>
        <w:tblW w:w="14295" w:type="dxa"/>
        <w:tblInd w:w="-13" w:type="dxa"/>
        <w:tblLook w:val="0000"/>
      </w:tblPr>
      <w:tblGrid>
        <w:gridCol w:w="1200"/>
        <w:gridCol w:w="2070"/>
        <w:gridCol w:w="1575"/>
        <w:gridCol w:w="3570"/>
        <w:gridCol w:w="5040"/>
        <w:gridCol w:w="840"/>
      </w:tblGrid>
      <w:tr w:rsidR="00F058AF" w:rsidRPr="006172F8">
        <w:trPr>
          <w:trHeight w:val="273"/>
        </w:trPr>
        <w:tc>
          <w:tcPr>
            <w:tcW w:w="1200" w:type="dxa"/>
            <w:tcBorders>
              <w:top w:val="single" w:sz="4" w:space="0" w:color="auto"/>
              <w:left w:val="single" w:sz="4" w:space="0" w:color="auto"/>
              <w:bottom w:val="single" w:sz="4" w:space="0" w:color="auto"/>
              <w:right w:val="single" w:sz="4" w:space="0" w:color="auto"/>
            </w:tcBorders>
            <w:noWrap/>
            <w:vAlign w:val="center"/>
          </w:tcPr>
          <w:p w:rsidR="00F058AF" w:rsidRPr="006172F8" w:rsidRDefault="00F058AF" w:rsidP="006172F8">
            <w:pPr>
              <w:widowControl/>
              <w:spacing w:line="240" w:lineRule="exact"/>
              <w:jc w:val="center"/>
              <w:rPr>
                <w:rFonts w:ascii="宋体" w:eastAsia="宋体" w:hAnsi="宋体" w:cs="Times New Roman"/>
                <w:color w:val="000000"/>
                <w:kern w:val="0"/>
              </w:rPr>
            </w:pPr>
            <w:r w:rsidRPr="006172F8">
              <w:rPr>
                <w:rFonts w:ascii="宋体" w:eastAsia="宋体" w:hAnsi="宋体" w:cs="宋体" w:hint="eastAsia"/>
                <w:color w:val="000000"/>
                <w:kern w:val="0"/>
              </w:rPr>
              <w:t>序号</w:t>
            </w:r>
          </w:p>
        </w:tc>
        <w:tc>
          <w:tcPr>
            <w:tcW w:w="2070" w:type="dxa"/>
            <w:tcBorders>
              <w:top w:val="single" w:sz="4" w:space="0" w:color="auto"/>
              <w:left w:val="nil"/>
              <w:bottom w:val="single" w:sz="4" w:space="0" w:color="auto"/>
              <w:right w:val="single" w:sz="4" w:space="0" w:color="auto"/>
            </w:tcBorders>
            <w:noWrap/>
            <w:vAlign w:val="center"/>
          </w:tcPr>
          <w:p w:rsidR="00F058AF" w:rsidRPr="006172F8" w:rsidRDefault="00F058AF" w:rsidP="006172F8">
            <w:pPr>
              <w:widowControl/>
              <w:spacing w:line="240" w:lineRule="exact"/>
              <w:jc w:val="center"/>
              <w:rPr>
                <w:rFonts w:ascii="宋体" w:eastAsia="宋体" w:hAnsi="宋体" w:cs="Times New Roman"/>
                <w:color w:val="000000"/>
                <w:kern w:val="0"/>
              </w:rPr>
            </w:pPr>
            <w:r w:rsidRPr="006172F8">
              <w:rPr>
                <w:rFonts w:ascii="宋体" w:eastAsia="宋体" w:hAnsi="宋体" w:cs="宋体" w:hint="eastAsia"/>
                <w:color w:val="000000"/>
                <w:kern w:val="0"/>
              </w:rPr>
              <w:t>行政强制事项</w:t>
            </w:r>
          </w:p>
        </w:tc>
        <w:tc>
          <w:tcPr>
            <w:tcW w:w="1575" w:type="dxa"/>
            <w:tcBorders>
              <w:top w:val="single" w:sz="4" w:space="0" w:color="auto"/>
              <w:left w:val="nil"/>
              <w:bottom w:val="single" w:sz="4" w:space="0" w:color="auto"/>
              <w:right w:val="single" w:sz="4" w:space="0" w:color="auto"/>
            </w:tcBorders>
            <w:noWrap/>
            <w:vAlign w:val="center"/>
          </w:tcPr>
          <w:p w:rsidR="00F058AF" w:rsidRPr="006172F8" w:rsidRDefault="00F058AF" w:rsidP="006172F8">
            <w:pPr>
              <w:widowControl/>
              <w:spacing w:line="240" w:lineRule="exact"/>
              <w:jc w:val="center"/>
              <w:rPr>
                <w:rFonts w:ascii="宋体" w:eastAsia="宋体" w:hAnsi="宋体" w:cs="Times New Roman"/>
                <w:color w:val="000000"/>
                <w:kern w:val="0"/>
              </w:rPr>
            </w:pPr>
            <w:r w:rsidRPr="006172F8">
              <w:rPr>
                <w:rFonts w:ascii="宋体" w:eastAsia="宋体" w:hAnsi="宋体" w:cs="宋体" w:hint="eastAsia"/>
                <w:color w:val="000000"/>
                <w:kern w:val="0"/>
              </w:rPr>
              <w:t>实施机关</w:t>
            </w:r>
          </w:p>
        </w:tc>
        <w:tc>
          <w:tcPr>
            <w:tcW w:w="3570" w:type="dxa"/>
            <w:tcBorders>
              <w:top w:val="single" w:sz="4" w:space="0" w:color="auto"/>
              <w:left w:val="nil"/>
              <w:bottom w:val="single" w:sz="4" w:space="0" w:color="auto"/>
              <w:right w:val="single" w:sz="4" w:space="0" w:color="auto"/>
            </w:tcBorders>
            <w:vAlign w:val="center"/>
          </w:tcPr>
          <w:p w:rsidR="00F058AF" w:rsidRPr="006172F8" w:rsidRDefault="00F058AF" w:rsidP="006172F8">
            <w:pPr>
              <w:widowControl/>
              <w:spacing w:line="240" w:lineRule="exact"/>
              <w:jc w:val="center"/>
              <w:rPr>
                <w:rFonts w:ascii="宋体" w:eastAsia="宋体" w:hAnsi="宋体" w:cs="Times New Roman"/>
                <w:color w:val="000000"/>
                <w:kern w:val="0"/>
              </w:rPr>
            </w:pPr>
            <w:r w:rsidRPr="006172F8">
              <w:rPr>
                <w:rFonts w:ascii="宋体" w:eastAsia="宋体" w:hAnsi="宋体" w:cs="宋体" w:hint="eastAsia"/>
                <w:color w:val="000000"/>
                <w:kern w:val="0"/>
              </w:rPr>
              <w:t>免于行政强制适用条件</w:t>
            </w:r>
          </w:p>
        </w:tc>
        <w:tc>
          <w:tcPr>
            <w:tcW w:w="5040" w:type="dxa"/>
            <w:tcBorders>
              <w:top w:val="single" w:sz="4" w:space="0" w:color="auto"/>
              <w:left w:val="nil"/>
              <w:bottom w:val="single" w:sz="4" w:space="0" w:color="auto"/>
              <w:right w:val="single" w:sz="4" w:space="0" w:color="auto"/>
            </w:tcBorders>
            <w:noWrap/>
            <w:vAlign w:val="center"/>
          </w:tcPr>
          <w:p w:rsidR="00F058AF" w:rsidRPr="006172F8" w:rsidRDefault="00F058AF" w:rsidP="006172F8">
            <w:pPr>
              <w:widowControl/>
              <w:spacing w:line="240" w:lineRule="exact"/>
              <w:jc w:val="center"/>
              <w:rPr>
                <w:rFonts w:ascii="宋体" w:eastAsia="宋体" w:hAnsi="宋体" w:cs="Times New Roman"/>
                <w:color w:val="000000"/>
                <w:kern w:val="0"/>
              </w:rPr>
            </w:pPr>
            <w:r w:rsidRPr="006172F8">
              <w:rPr>
                <w:rFonts w:ascii="宋体" w:eastAsia="宋体" w:hAnsi="宋体" w:cs="宋体" w:hint="eastAsia"/>
                <w:color w:val="000000"/>
                <w:kern w:val="0"/>
              </w:rPr>
              <w:t>法律依据</w:t>
            </w:r>
          </w:p>
        </w:tc>
        <w:tc>
          <w:tcPr>
            <w:tcW w:w="840" w:type="dxa"/>
            <w:tcBorders>
              <w:top w:val="single" w:sz="4" w:space="0" w:color="auto"/>
              <w:left w:val="nil"/>
              <w:bottom w:val="single" w:sz="4" w:space="0" w:color="auto"/>
              <w:right w:val="single" w:sz="4" w:space="0" w:color="auto"/>
            </w:tcBorders>
            <w:vAlign w:val="center"/>
          </w:tcPr>
          <w:p w:rsidR="00F058AF" w:rsidRPr="006172F8" w:rsidRDefault="00F058AF" w:rsidP="006172F8">
            <w:pPr>
              <w:widowControl/>
              <w:spacing w:line="240" w:lineRule="exact"/>
              <w:jc w:val="center"/>
              <w:rPr>
                <w:rFonts w:ascii="宋体" w:eastAsia="宋体" w:hAnsi="宋体" w:cs="Times New Roman"/>
                <w:color w:val="000000"/>
                <w:kern w:val="0"/>
              </w:rPr>
            </w:pPr>
            <w:r w:rsidRPr="006172F8">
              <w:rPr>
                <w:rFonts w:ascii="宋体" w:eastAsia="宋体" w:hAnsi="宋体" w:cs="宋体" w:hint="eastAsia"/>
                <w:color w:val="000000"/>
                <w:kern w:val="0"/>
              </w:rPr>
              <w:t>备注</w:t>
            </w:r>
          </w:p>
        </w:tc>
      </w:tr>
      <w:tr w:rsidR="00F058AF" w:rsidRPr="006172F8">
        <w:trPr>
          <w:trHeight w:val="2007"/>
        </w:trPr>
        <w:tc>
          <w:tcPr>
            <w:tcW w:w="1200" w:type="dxa"/>
            <w:tcBorders>
              <w:top w:val="nil"/>
              <w:left w:val="single" w:sz="4" w:space="0" w:color="auto"/>
              <w:bottom w:val="single" w:sz="4" w:space="0" w:color="auto"/>
              <w:right w:val="single" w:sz="4" w:space="0" w:color="auto"/>
            </w:tcBorders>
            <w:noWrap/>
            <w:vAlign w:val="center"/>
          </w:tcPr>
          <w:p w:rsidR="00F058AF" w:rsidRPr="006172F8" w:rsidRDefault="00F058AF" w:rsidP="006172F8">
            <w:pPr>
              <w:widowControl/>
              <w:spacing w:line="240" w:lineRule="exact"/>
              <w:jc w:val="center"/>
              <w:rPr>
                <w:rFonts w:ascii="宋体" w:eastAsia="宋体" w:hAnsi="宋体" w:cs="Times New Roman"/>
                <w:color w:val="000000"/>
                <w:kern w:val="0"/>
              </w:rPr>
            </w:pPr>
            <w:r w:rsidRPr="006172F8">
              <w:rPr>
                <w:rFonts w:ascii="宋体" w:eastAsia="宋体" w:hAnsi="宋体" w:cs="宋体"/>
                <w:color w:val="000000"/>
                <w:kern w:val="0"/>
              </w:rPr>
              <w:t>1</w:t>
            </w:r>
          </w:p>
        </w:tc>
        <w:tc>
          <w:tcPr>
            <w:tcW w:w="2070" w:type="dxa"/>
            <w:tcBorders>
              <w:top w:val="nil"/>
              <w:left w:val="nil"/>
              <w:bottom w:val="single" w:sz="4" w:space="0" w:color="auto"/>
              <w:right w:val="single" w:sz="4" w:space="0" w:color="auto"/>
            </w:tcBorders>
            <w:vAlign w:val="center"/>
          </w:tcPr>
          <w:p w:rsidR="00F058AF" w:rsidRPr="006172F8" w:rsidRDefault="00F058AF" w:rsidP="006172F8">
            <w:pPr>
              <w:widowControl/>
              <w:spacing w:line="240" w:lineRule="exact"/>
              <w:jc w:val="left"/>
              <w:rPr>
                <w:rFonts w:ascii="宋体" w:eastAsia="宋体" w:hAnsi="宋体" w:cs="Times New Roman"/>
                <w:color w:val="000000"/>
                <w:kern w:val="0"/>
              </w:rPr>
            </w:pPr>
            <w:r w:rsidRPr="006172F8">
              <w:rPr>
                <w:rFonts w:ascii="宋体" w:eastAsia="宋体" w:hAnsi="宋体" w:cs="宋体" w:hint="eastAsia"/>
                <w:color w:val="000000"/>
                <w:kern w:val="0"/>
              </w:rPr>
              <w:t>未随车携带超限运输车辆通行证的行政强制</w:t>
            </w:r>
          </w:p>
        </w:tc>
        <w:tc>
          <w:tcPr>
            <w:tcW w:w="1575" w:type="dxa"/>
            <w:tcBorders>
              <w:top w:val="nil"/>
              <w:left w:val="nil"/>
              <w:bottom w:val="single" w:sz="4" w:space="0" w:color="auto"/>
              <w:right w:val="single" w:sz="4" w:space="0" w:color="auto"/>
            </w:tcBorders>
            <w:vAlign w:val="center"/>
          </w:tcPr>
          <w:p w:rsidR="00F058AF" w:rsidRPr="006172F8" w:rsidRDefault="00F058AF" w:rsidP="006172F8">
            <w:pPr>
              <w:widowControl/>
              <w:spacing w:line="240" w:lineRule="exact"/>
              <w:jc w:val="left"/>
              <w:rPr>
                <w:rFonts w:ascii="宋体" w:eastAsia="宋体" w:hAnsi="宋体" w:cs="Times New Roman"/>
                <w:color w:val="000000"/>
                <w:kern w:val="0"/>
              </w:rPr>
            </w:pPr>
            <w:r w:rsidRPr="006172F8">
              <w:rPr>
                <w:rFonts w:ascii="宋体" w:eastAsia="宋体" w:hAnsi="宋体" w:cs="宋体" w:hint="eastAsia"/>
                <w:color w:val="000000"/>
                <w:kern w:val="0"/>
              </w:rPr>
              <w:t>厦门市交通运输综合执法支队</w:t>
            </w:r>
          </w:p>
        </w:tc>
        <w:tc>
          <w:tcPr>
            <w:tcW w:w="3570" w:type="dxa"/>
            <w:tcBorders>
              <w:top w:val="nil"/>
              <w:left w:val="nil"/>
              <w:bottom w:val="single" w:sz="4" w:space="0" w:color="auto"/>
              <w:right w:val="single" w:sz="4" w:space="0" w:color="auto"/>
            </w:tcBorders>
            <w:vAlign w:val="center"/>
          </w:tcPr>
          <w:p w:rsidR="00F058AF" w:rsidRPr="006172F8" w:rsidRDefault="00F058AF" w:rsidP="006172F8">
            <w:pPr>
              <w:widowControl/>
              <w:spacing w:line="240" w:lineRule="exact"/>
              <w:jc w:val="left"/>
              <w:rPr>
                <w:rFonts w:ascii="宋体" w:eastAsia="宋体" w:hAnsi="宋体" w:cs="Times New Roman"/>
                <w:color w:val="000000"/>
                <w:kern w:val="0"/>
              </w:rPr>
            </w:pPr>
            <w:r w:rsidRPr="006172F8">
              <w:rPr>
                <w:rFonts w:ascii="宋体" w:eastAsia="宋体" w:hAnsi="宋体" w:cs="宋体" w:hint="eastAsia"/>
                <w:color w:val="000000"/>
                <w:kern w:val="0"/>
              </w:rPr>
              <w:t>同时满足以下条件：</w:t>
            </w:r>
            <w:r w:rsidRPr="006172F8">
              <w:rPr>
                <w:rFonts w:ascii="宋体" w:eastAsia="宋体" w:hAnsi="宋体" w:cs="Times New Roman"/>
                <w:color w:val="000000"/>
                <w:kern w:val="0"/>
              </w:rPr>
              <w:br/>
            </w:r>
            <w:r w:rsidRPr="006172F8">
              <w:rPr>
                <w:rFonts w:ascii="宋体" w:eastAsia="宋体" w:hAnsi="宋体" w:cs="宋体"/>
                <w:color w:val="000000"/>
                <w:kern w:val="0"/>
              </w:rPr>
              <w:t>1.</w:t>
            </w:r>
            <w:r w:rsidRPr="006172F8">
              <w:rPr>
                <w:rFonts w:ascii="宋体" w:eastAsia="宋体" w:hAnsi="宋体" w:cs="宋体" w:hint="eastAsia"/>
                <w:color w:val="000000"/>
                <w:kern w:val="0"/>
              </w:rPr>
              <w:t>经营者已经取得相应许可，当场能提供可供查验的证件信息，且经查验车辆通行证合法有效的</w:t>
            </w:r>
            <w:r w:rsidRPr="006172F8">
              <w:rPr>
                <w:rFonts w:ascii="宋体" w:eastAsia="宋体" w:hAnsi="宋体" w:cs="Times New Roman"/>
                <w:color w:val="000000"/>
                <w:kern w:val="0"/>
              </w:rPr>
              <w:br/>
            </w:r>
            <w:r w:rsidRPr="006172F8">
              <w:rPr>
                <w:rFonts w:ascii="宋体" w:eastAsia="宋体" w:hAnsi="宋体" w:cs="宋体"/>
                <w:color w:val="000000"/>
                <w:kern w:val="0"/>
              </w:rPr>
              <w:t>2.</w:t>
            </w:r>
            <w:r w:rsidRPr="006172F8">
              <w:rPr>
                <w:rFonts w:ascii="宋体" w:eastAsia="宋体" w:hAnsi="宋体" w:cs="宋体" w:hint="eastAsia"/>
                <w:color w:val="000000"/>
                <w:kern w:val="0"/>
              </w:rPr>
              <w:t>经现场核实，车辆及装载物品的有关情况与《超限运输车辆通行证》记载的内容一致；</w:t>
            </w:r>
            <w:r w:rsidRPr="006172F8">
              <w:rPr>
                <w:rFonts w:ascii="宋体" w:eastAsia="宋体" w:hAnsi="宋体" w:cs="Times New Roman"/>
                <w:color w:val="000000"/>
                <w:kern w:val="0"/>
              </w:rPr>
              <w:br/>
            </w:r>
            <w:r w:rsidRPr="006172F8">
              <w:rPr>
                <w:rFonts w:ascii="宋体" w:eastAsia="宋体" w:hAnsi="宋体" w:cs="宋体"/>
                <w:color w:val="000000"/>
                <w:kern w:val="0"/>
              </w:rPr>
              <w:t>3.</w:t>
            </w:r>
            <w:r w:rsidRPr="006172F8">
              <w:rPr>
                <w:rFonts w:ascii="宋体" w:eastAsia="宋体" w:hAnsi="宋体" w:cs="宋体" w:hint="eastAsia"/>
                <w:color w:val="000000"/>
                <w:kern w:val="0"/>
              </w:rPr>
              <w:t>积极配合执法；</w:t>
            </w:r>
            <w:r w:rsidRPr="006172F8">
              <w:rPr>
                <w:rFonts w:ascii="宋体" w:eastAsia="宋体" w:hAnsi="宋体" w:cs="Times New Roman"/>
                <w:color w:val="000000"/>
                <w:kern w:val="0"/>
              </w:rPr>
              <w:br/>
            </w:r>
            <w:r w:rsidRPr="006172F8">
              <w:rPr>
                <w:rFonts w:ascii="宋体" w:eastAsia="宋体" w:hAnsi="宋体" w:cs="宋体"/>
                <w:color w:val="000000"/>
                <w:kern w:val="0"/>
              </w:rPr>
              <w:t>4.</w:t>
            </w:r>
            <w:r w:rsidRPr="006172F8">
              <w:rPr>
                <w:rFonts w:ascii="宋体" w:eastAsia="宋体" w:hAnsi="宋体" w:cs="宋体" w:hint="eastAsia"/>
                <w:color w:val="000000"/>
                <w:kern w:val="0"/>
              </w:rPr>
              <w:t>未造成安全事故等危害后果。</w:t>
            </w:r>
          </w:p>
        </w:tc>
        <w:tc>
          <w:tcPr>
            <w:tcW w:w="5040" w:type="dxa"/>
            <w:tcBorders>
              <w:top w:val="nil"/>
              <w:left w:val="nil"/>
              <w:bottom w:val="single" w:sz="4" w:space="0" w:color="auto"/>
              <w:right w:val="single" w:sz="4" w:space="0" w:color="auto"/>
            </w:tcBorders>
            <w:vAlign w:val="center"/>
          </w:tcPr>
          <w:p w:rsidR="00F058AF" w:rsidRPr="006172F8" w:rsidRDefault="00F058AF" w:rsidP="006172F8">
            <w:pPr>
              <w:widowControl/>
              <w:spacing w:line="240" w:lineRule="exact"/>
              <w:jc w:val="left"/>
              <w:rPr>
                <w:rFonts w:ascii="宋体" w:eastAsia="宋体" w:hAnsi="宋体" w:cs="Times New Roman"/>
                <w:color w:val="000000"/>
                <w:kern w:val="0"/>
              </w:rPr>
            </w:pPr>
            <w:r w:rsidRPr="006172F8">
              <w:rPr>
                <w:rFonts w:ascii="宋体" w:eastAsia="宋体" w:hAnsi="宋体" w:cs="宋体"/>
                <w:color w:val="000000"/>
                <w:kern w:val="0"/>
              </w:rPr>
              <w:t>1.</w:t>
            </w:r>
            <w:r w:rsidRPr="006172F8">
              <w:rPr>
                <w:rFonts w:ascii="宋体" w:eastAsia="宋体" w:hAnsi="宋体" w:cs="宋体" w:hint="eastAsia"/>
                <w:color w:val="000000"/>
                <w:kern w:val="0"/>
              </w:rPr>
              <w:t>《公路安全保护条例》（国务院令第</w:t>
            </w:r>
            <w:r w:rsidRPr="006172F8">
              <w:rPr>
                <w:rFonts w:ascii="宋体" w:eastAsia="宋体" w:hAnsi="宋体" w:cs="宋体"/>
                <w:color w:val="000000"/>
                <w:kern w:val="0"/>
              </w:rPr>
              <w:t>593</w:t>
            </w:r>
            <w:r w:rsidRPr="006172F8">
              <w:rPr>
                <w:rFonts w:ascii="宋体" w:eastAsia="宋体" w:hAnsi="宋体" w:cs="宋体" w:hint="eastAsia"/>
                <w:color w:val="000000"/>
                <w:kern w:val="0"/>
              </w:rPr>
              <w:t>号）</w:t>
            </w:r>
            <w:r w:rsidRPr="006172F8">
              <w:rPr>
                <w:rFonts w:ascii="宋体" w:eastAsia="宋体" w:hAnsi="宋体" w:cs="Times New Roman"/>
                <w:color w:val="000000"/>
                <w:kern w:val="0"/>
              </w:rPr>
              <w:br/>
            </w:r>
            <w:r w:rsidRPr="006172F8">
              <w:rPr>
                <w:rFonts w:ascii="宋体" w:eastAsia="宋体" w:hAnsi="宋体" w:cs="宋体"/>
                <w:color w:val="000000"/>
                <w:kern w:val="0"/>
              </w:rPr>
              <w:t xml:space="preserve">  </w:t>
            </w:r>
            <w:r w:rsidRPr="006172F8">
              <w:rPr>
                <w:rFonts w:ascii="宋体" w:eastAsia="宋体" w:hAnsi="宋体" w:cs="宋体" w:hint="eastAsia"/>
                <w:color w:val="000000"/>
                <w:kern w:val="0"/>
              </w:rPr>
              <w:t>第六十五条第二款</w:t>
            </w:r>
            <w:r w:rsidRPr="006172F8">
              <w:rPr>
                <w:rFonts w:ascii="宋体" w:eastAsia="宋体" w:hAnsi="宋体" w:cs="宋体"/>
                <w:color w:val="000000"/>
                <w:kern w:val="0"/>
              </w:rPr>
              <w:t xml:space="preserve">  </w:t>
            </w:r>
            <w:r w:rsidRPr="006172F8">
              <w:rPr>
                <w:rFonts w:ascii="宋体" w:eastAsia="宋体" w:hAnsi="宋体" w:cs="宋体" w:hint="eastAsia"/>
                <w:color w:val="000000"/>
                <w:kern w:val="0"/>
              </w:rPr>
              <w:t>未随车携带超限运输车辆通行证的，由公路管理机构扣留车辆，责令车辆驾驶人提供超限运输车辆通行证或者相应的证明。</w:t>
            </w:r>
            <w:r w:rsidRPr="006172F8">
              <w:rPr>
                <w:rFonts w:ascii="宋体" w:eastAsia="宋体" w:hAnsi="宋体" w:cs="Times New Roman"/>
                <w:color w:val="000000"/>
                <w:kern w:val="0"/>
              </w:rPr>
              <w:br/>
            </w:r>
            <w:r w:rsidRPr="006172F8">
              <w:rPr>
                <w:rFonts w:ascii="宋体" w:eastAsia="宋体" w:hAnsi="宋体" w:cs="宋体"/>
                <w:color w:val="000000"/>
                <w:kern w:val="0"/>
              </w:rPr>
              <w:t>2.</w:t>
            </w:r>
            <w:r w:rsidRPr="006172F8">
              <w:rPr>
                <w:rFonts w:ascii="宋体" w:eastAsia="宋体" w:hAnsi="宋体" w:cs="宋体" w:hint="eastAsia"/>
                <w:color w:val="000000"/>
                <w:kern w:val="0"/>
              </w:rPr>
              <w:t>《中华人民共和国行政强制法》第十六条第二款：违法行为情节显著轻微或者没有明显社会危害的，可以不采取行政强制措施。</w:t>
            </w:r>
          </w:p>
        </w:tc>
        <w:tc>
          <w:tcPr>
            <w:tcW w:w="840" w:type="dxa"/>
            <w:tcBorders>
              <w:top w:val="nil"/>
              <w:left w:val="nil"/>
              <w:bottom w:val="single" w:sz="4" w:space="0" w:color="auto"/>
              <w:right w:val="single" w:sz="4" w:space="0" w:color="auto"/>
            </w:tcBorders>
            <w:vAlign w:val="center"/>
          </w:tcPr>
          <w:p w:rsidR="00F058AF" w:rsidRPr="006172F8" w:rsidRDefault="00F058AF" w:rsidP="006172F8">
            <w:pPr>
              <w:widowControl/>
              <w:spacing w:line="240" w:lineRule="exact"/>
              <w:jc w:val="left"/>
              <w:rPr>
                <w:rFonts w:ascii="宋体" w:eastAsia="宋体" w:hAnsi="宋体" w:cs="Times New Roman"/>
                <w:color w:val="000000"/>
                <w:kern w:val="0"/>
              </w:rPr>
            </w:pPr>
            <w:r w:rsidRPr="006172F8">
              <w:rPr>
                <w:rFonts w:ascii="宋体" w:eastAsia="宋体" w:hAnsi="宋体" w:cs="宋体" w:hint="eastAsia"/>
                <w:color w:val="000000"/>
                <w:kern w:val="0"/>
              </w:rPr>
              <w:t xml:space="preserve">　</w:t>
            </w:r>
          </w:p>
        </w:tc>
      </w:tr>
    </w:tbl>
    <w:p w:rsidR="00F058AF" w:rsidRPr="006172F8" w:rsidRDefault="00F058AF" w:rsidP="003A3FB6">
      <w:pPr>
        <w:rPr>
          <w:rFonts w:ascii="宋体" w:eastAsia="宋体" w:hAnsi="宋体" w:cs="Times New Roman"/>
          <w:b/>
          <w:bCs/>
          <w:sz w:val="24"/>
          <w:szCs w:val="24"/>
        </w:rPr>
      </w:pPr>
    </w:p>
    <w:p w:rsidR="00F058AF" w:rsidRDefault="00F058AF" w:rsidP="003D3179">
      <w:pPr>
        <w:rPr>
          <w:rFonts w:ascii="宋体" w:eastAsia="宋体" w:hAnsi="宋体" w:cs="Times New Roman"/>
          <w:b/>
          <w:bCs/>
          <w:sz w:val="24"/>
          <w:szCs w:val="24"/>
        </w:rPr>
      </w:pPr>
    </w:p>
    <w:p w:rsidR="00F058AF" w:rsidRDefault="00F058AF" w:rsidP="003D3179">
      <w:pPr>
        <w:rPr>
          <w:rFonts w:ascii="宋体" w:eastAsia="宋体" w:hAnsi="宋体" w:cs="Times New Roman"/>
          <w:b/>
          <w:bCs/>
          <w:sz w:val="24"/>
          <w:szCs w:val="24"/>
        </w:rPr>
      </w:pPr>
      <w:r>
        <w:rPr>
          <w:rFonts w:ascii="宋体" w:eastAsia="宋体" w:hAnsi="宋体" w:cs="宋体" w:hint="eastAsia"/>
          <w:b/>
          <w:bCs/>
          <w:sz w:val="24"/>
          <w:szCs w:val="24"/>
        </w:rPr>
        <w:t>（六）厦门市农业农村局（</w:t>
      </w:r>
      <w:r>
        <w:rPr>
          <w:rFonts w:ascii="宋体" w:eastAsia="宋体" w:hAnsi="宋体" w:cs="宋体"/>
          <w:b/>
          <w:bCs/>
          <w:sz w:val="24"/>
          <w:szCs w:val="24"/>
        </w:rPr>
        <w:t>15</w:t>
      </w:r>
      <w:r>
        <w:rPr>
          <w:rFonts w:ascii="宋体" w:eastAsia="宋体" w:hAnsi="宋体" w:cs="宋体" w:hint="eastAsia"/>
          <w:b/>
          <w:bCs/>
          <w:sz w:val="24"/>
          <w:szCs w:val="24"/>
        </w:rPr>
        <w:t>项）</w:t>
      </w:r>
    </w:p>
    <w:tbl>
      <w:tblPr>
        <w:tblW w:w="0" w:type="auto"/>
        <w:jc w:val="center"/>
        <w:tblLayout w:type="fixed"/>
        <w:tblCellMar>
          <w:top w:w="15" w:type="dxa"/>
          <w:left w:w="15" w:type="dxa"/>
          <w:bottom w:w="15" w:type="dxa"/>
          <w:right w:w="15" w:type="dxa"/>
        </w:tblCellMar>
        <w:tblLook w:val="0000"/>
      </w:tblPr>
      <w:tblGrid>
        <w:gridCol w:w="1008"/>
        <w:gridCol w:w="2115"/>
        <w:gridCol w:w="1559"/>
        <w:gridCol w:w="2835"/>
        <w:gridCol w:w="5812"/>
        <w:gridCol w:w="921"/>
      </w:tblGrid>
      <w:tr w:rsidR="00F058AF">
        <w:trPr>
          <w:trHeight w:val="419"/>
          <w:jc w:val="center"/>
        </w:trPr>
        <w:tc>
          <w:tcPr>
            <w:tcW w:w="1008" w:type="dxa"/>
            <w:tcBorders>
              <w:top w:val="single" w:sz="12" w:space="0" w:color="000000"/>
              <w:left w:val="single" w:sz="12" w:space="0" w:color="000000"/>
              <w:bottom w:val="single" w:sz="4" w:space="0" w:color="000000"/>
              <w:right w:val="single" w:sz="4" w:space="0" w:color="000000"/>
            </w:tcBorders>
            <w:vAlign w:val="center"/>
          </w:tcPr>
          <w:p w:rsidR="00F058AF" w:rsidRPr="003A3FB6" w:rsidRDefault="00F058AF" w:rsidP="003A3FB6">
            <w:pPr>
              <w:widowControl/>
              <w:spacing w:line="240" w:lineRule="exact"/>
              <w:jc w:val="center"/>
              <w:textAlignment w:val="center"/>
              <w:rPr>
                <w:rFonts w:ascii="宋体" w:eastAsia="宋体" w:hAnsi="宋体" w:cs="Times New Roman"/>
                <w:color w:val="000000"/>
              </w:rPr>
            </w:pPr>
            <w:r w:rsidRPr="003A3FB6">
              <w:rPr>
                <w:rFonts w:ascii="宋体" w:eastAsia="宋体" w:hAnsi="宋体" w:cs="宋体" w:hint="eastAsia"/>
                <w:color w:val="000000"/>
                <w:kern w:val="0"/>
              </w:rPr>
              <w:t>序号</w:t>
            </w:r>
          </w:p>
        </w:tc>
        <w:tc>
          <w:tcPr>
            <w:tcW w:w="2115" w:type="dxa"/>
            <w:tcBorders>
              <w:top w:val="single" w:sz="12" w:space="0" w:color="000000"/>
              <w:left w:val="single" w:sz="4" w:space="0" w:color="000000"/>
              <w:bottom w:val="single" w:sz="4" w:space="0" w:color="000000"/>
              <w:right w:val="single" w:sz="4" w:space="0" w:color="000000"/>
            </w:tcBorders>
            <w:vAlign w:val="center"/>
          </w:tcPr>
          <w:p w:rsidR="00F058AF" w:rsidRPr="003A3FB6" w:rsidRDefault="00F058AF" w:rsidP="003A3FB6">
            <w:pPr>
              <w:widowControl/>
              <w:spacing w:line="240" w:lineRule="exact"/>
              <w:jc w:val="center"/>
              <w:textAlignment w:val="center"/>
              <w:rPr>
                <w:rFonts w:ascii="宋体" w:eastAsia="宋体" w:hAnsi="宋体" w:cs="Times New Roman"/>
                <w:color w:val="000000"/>
              </w:rPr>
            </w:pPr>
            <w:r w:rsidRPr="003A3FB6">
              <w:rPr>
                <w:rFonts w:ascii="宋体" w:eastAsia="宋体" w:hAnsi="宋体" w:cs="宋体" w:hint="eastAsia"/>
                <w:color w:val="000000"/>
                <w:kern w:val="0"/>
              </w:rPr>
              <w:t>行政强制事项</w:t>
            </w:r>
          </w:p>
        </w:tc>
        <w:tc>
          <w:tcPr>
            <w:tcW w:w="1559" w:type="dxa"/>
            <w:tcBorders>
              <w:top w:val="single" w:sz="12" w:space="0" w:color="000000"/>
              <w:left w:val="single" w:sz="4" w:space="0" w:color="000000"/>
              <w:bottom w:val="single" w:sz="4" w:space="0" w:color="000000"/>
              <w:right w:val="single" w:sz="4" w:space="0" w:color="auto"/>
            </w:tcBorders>
            <w:vAlign w:val="center"/>
          </w:tcPr>
          <w:p w:rsidR="00F058AF" w:rsidRPr="003A3FB6" w:rsidRDefault="00F058AF" w:rsidP="003A3FB6">
            <w:pPr>
              <w:widowControl/>
              <w:spacing w:line="240" w:lineRule="exact"/>
              <w:jc w:val="center"/>
              <w:textAlignment w:val="center"/>
              <w:rPr>
                <w:rFonts w:ascii="宋体" w:eastAsia="宋体" w:hAnsi="宋体" w:cs="Times New Roman"/>
                <w:color w:val="000000"/>
              </w:rPr>
            </w:pPr>
            <w:r w:rsidRPr="003A3FB6">
              <w:rPr>
                <w:rFonts w:ascii="宋体" w:eastAsia="宋体" w:hAnsi="宋体" w:cs="宋体" w:hint="eastAsia"/>
                <w:color w:val="000000"/>
              </w:rPr>
              <w:t>实施机关</w:t>
            </w:r>
          </w:p>
        </w:tc>
        <w:tc>
          <w:tcPr>
            <w:tcW w:w="2835" w:type="dxa"/>
            <w:tcBorders>
              <w:top w:val="single" w:sz="12" w:space="0" w:color="000000"/>
              <w:left w:val="single" w:sz="4" w:space="0" w:color="auto"/>
              <w:bottom w:val="single" w:sz="4" w:space="0" w:color="000000"/>
              <w:right w:val="single" w:sz="4" w:space="0" w:color="000000"/>
            </w:tcBorders>
            <w:vAlign w:val="center"/>
          </w:tcPr>
          <w:p w:rsidR="00F058AF" w:rsidRPr="003A3FB6" w:rsidRDefault="00F058AF" w:rsidP="003A3FB6">
            <w:pPr>
              <w:spacing w:line="240" w:lineRule="exact"/>
              <w:jc w:val="center"/>
              <w:textAlignment w:val="center"/>
              <w:rPr>
                <w:rFonts w:ascii="宋体" w:eastAsia="宋体" w:hAnsi="宋体" w:cs="Times New Roman"/>
                <w:color w:val="000000"/>
              </w:rPr>
            </w:pPr>
            <w:r w:rsidRPr="003A3FB6">
              <w:rPr>
                <w:rFonts w:ascii="宋体" w:eastAsia="宋体" w:hAnsi="宋体" w:cs="宋体" w:hint="eastAsia"/>
                <w:color w:val="000000"/>
                <w:kern w:val="0"/>
              </w:rPr>
              <w:t>免予行政强制适用条件</w:t>
            </w:r>
          </w:p>
        </w:tc>
        <w:tc>
          <w:tcPr>
            <w:tcW w:w="5812" w:type="dxa"/>
            <w:tcBorders>
              <w:top w:val="single" w:sz="12" w:space="0" w:color="000000"/>
              <w:left w:val="single" w:sz="4" w:space="0" w:color="000000"/>
              <w:bottom w:val="single" w:sz="4" w:space="0" w:color="000000"/>
              <w:right w:val="single" w:sz="4" w:space="0" w:color="000000"/>
            </w:tcBorders>
            <w:vAlign w:val="center"/>
          </w:tcPr>
          <w:p w:rsidR="00F058AF" w:rsidRPr="003A3FB6" w:rsidRDefault="00F058AF" w:rsidP="003A3FB6">
            <w:pPr>
              <w:widowControl/>
              <w:spacing w:line="240" w:lineRule="exact"/>
              <w:jc w:val="center"/>
              <w:textAlignment w:val="center"/>
              <w:rPr>
                <w:rFonts w:ascii="宋体" w:eastAsia="宋体" w:hAnsi="宋体" w:cs="Times New Roman"/>
                <w:color w:val="000000"/>
              </w:rPr>
            </w:pPr>
            <w:r w:rsidRPr="003A3FB6">
              <w:rPr>
                <w:rFonts w:ascii="宋体" w:eastAsia="宋体" w:hAnsi="宋体" w:cs="宋体" w:hint="eastAsia"/>
                <w:color w:val="000000"/>
                <w:kern w:val="0"/>
              </w:rPr>
              <w:t>法律依据</w:t>
            </w:r>
          </w:p>
        </w:tc>
        <w:tc>
          <w:tcPr>
            <w:tcW w:w="921" w:type="dxa"/>
            <w:tcBorders>
              <w:top w:val="single" w:sz="12" w:space="0" w:color="000000"/>
              <w:left w:val="single" w:sz="4" w:space="0" w:color="000000"/>
              <w:bottom w:val="single" w:sz="4" w:space="0" w:color="000000"/>
              <w:right w:val="single" w:sz="12" w:space="0" w:color="000000"/>
            </w:tcBorders>
            <w:vAlign w:val="center"/>
          </w:tcPr>
          <w:p w:rsidR="00F058AF" w:rsidRPr="003A3FB6" w:rsidRDefault="00F058AF" w:rsidP="003A3FB6">
            <w:pPr>
              <w:widowControl/>
              <w:spacing w:line="240" w:lineRule="exact"/>
              <w:jc w:val="center"/>
              <w:textAlignment w:val="center"/>
              <w:rPr>
                <w:rFonts w:ascii="宋体" w:eastAsia="宋体" w:hAnsi="宋体" w:cs="Times New Roman"/>
                <w:color w:val="000000"/>
              </w:rPr>
            </w:pPr>
            <w:r w:rsidRPr="003A3FB6">
              <w:rPr>
                <w:rFonts w:ascii="宋体" w:eastAsia="宋体" w:hAnsi="宋体" w:cs="宋体" w:hint="eastAsia"/>
                <w:color w:val="000000"/>
                <w:kern w:val="0"/>
              </w:rPr>
              <w:t>备注</w:t>
            </w:r>
          </w:p>
        </w:tc>
      </w:tr>
      <w:tr w:rsidR="00F058AF">
        <w:trPr>
          <w:trHeight w:val="473"/>
          <w:jc w:val="center"/>
        </w:trPr>
        <w:tc>
          <w:tcPr>
            <w:tcW w:w="1008" w:type="dxa"/>
            <w:tcBorders>
              <w:top w:val="single" w:sz="4" w:space="0" w:color="000000"/>
              <w:left w:val="single" w:sz="12" w:space="0" w:color="000000"/>
              <w:bottom w:val="single" w:sz="4" w:space="0" w:color="000000"/>
              <w:right w:val="single" w:sz="4" w:space="0" w:color="000000"/>
            </w:tcBorders>
            <w:vAlign w:val="center"/>
          </w:tcPr>
          <w:p w:rsidR="00F058AF" w:rsidRPr="003A3FB6" w:rsidRDefault="00F058AF" w:rsidP="003A3FB6">
            <w:pPr>
              <w:spacing w:line="240" w:lineRule="exact"/>
              <w:jc w:val="center"/>
              <w:rPr>
                <w:rFonts w:ascii="宋体" w:eastAsia="宋体" w:hAnsi="宋体" w:cs="宋体"/>
                <w:color w:val="000000"/>
              </w:rPr>
            </w:pPr>
            <w:r w:rsidRPr="003A3FB6">
              <w:rPr>
                <w:rFonts w:ascii="宋体" w:eastAsia="宋体" w:hAnsi="宋体" w:cs="宋体"/>
                <w:color w:val="000000"/>
              </w:rPr>
              <w:t>1</w:t>
            </w:r>
          </w:p>
        </w:tc>
        <w:tc>
          <w:tcPr>
            <w:tcW w:w="2115" w:type="dxa"/>
            <w:tcBorders>
              <w:top w:val="single" w:sz="4" w:space="0" w:color="000000"/>
              <w:left w:val="single" w:sz="4" w:space="0" w:color="000000"/>
              <w:bottom w:val="single" w:sz="4" w:space="0" w:color="000000"/>
              <w:right w:val="single" w:sz="4" w:space="0" w:color="000000"/>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rPr>
            </w:pPr>
            <w:r w:rsidRPr="003A3FB6">
              <w:rPr>
                <w:rFonts w:ascii="宋体" w:eastAsia="宋体" w:hAnsi="宋体" w:cs="宋体" w:hint="eastAsia"/>
                <w:color w:val="000000"/>
                <w:kern w:val="0"/>
              </w:rPr>
              <w:t>对紧急情况下，非法研究、试验、生产、加工，经营或者进口、出口的农业转基因生物的</w:t>
            </w:r>
          </w:p>
        </w:tc>
        <w:tc>
          <w:tcPr>
            <w:tcW w:w="1559" w:type="dxa"/>
            <w:tcBorders>
              <w:top w:val="single" w:sz="4" w:space="0" w:color="000000"/>
              <w:left w:val="single" w:sz="4" w:space="0" w:color="000000"/>
              <w:bottom w:val="single" w:sz="4" w:space="0" w:color="000000"/>
              <w:right w:val="single" w:sz="4" w:space="0" w:color="auto"/>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kern w:val="0"/>
              </w:rPr>
            </w:pPr>
            <w:r w:rsidRPr="003A3FB6">
              <w:rPr>
                <w:rFonts w:ascii="宋体" w:eastAsia="宋体" w:hAnsi="宋体" w:cs="宋体" w:hint="eastAsia"/>
                <w:color w:val="000000"/>
                <w:kern w:val="0"/>
              </w:rPr>
              <w:t>农业农村主管部门</w:t>
            </w:r>
          </w:p>
        </w:tc>
        <w:tc>
          <w:tcPr>
            <w:tcW w:w="2835" w:type="dxa"/>
            <w:tcBorders>
              <w:top w:val="single" w:sz="4" w:space="0" w:color="000000"/>
              <w:left w:val="single" w:sz="4" w:space="0" w:color="auto"/>
              <w:bottom w:val="single" w:sz="4" w:space="0" w:color="000000"/>
              <w:right w:val="single" w:sz="4" w:space="0" w:color="000000"/>
            </w:tcBorders>
            <w:vAlign w:val="center"/>
          </w:tcPr>
          <w:p w:rsidR="00F058AF" w:rsidRPr="003A3FB6" w:rsidRDefault="00F058AF" w:rsidP="003A3FB6">
            <w:pPr>
              <w:spacing w:line="240" w:lineRule="exact"/>
              <w:rPr>
                <w:rFonts w:ascii="宋体" w:eastAsia="宋体" w:hAnsi="宋体" w:cs="Times New Roman"/>
                <w:color w:val="000000"/>
              </w:rPr>
            </w:pPr>
            <w:r w:rsidRPr="003A3FB6">
              <w:rPr>
                <w:rFonts w:ascii="宋体" w:eastAsia="宋体" w:hAnsi="宋体" w:cs="宋体" w:hint="eastAsia"/>
                <w:color w:val="000000"/>
              </w:rPr>
              <w:t>违法行为情节显著轻微或者社会危害较小的。</w:t>
            </w:r>
          </w:p>
        </w:tc>
        <w:tc>
          <w:tcPr>
            <w:tcW w:w="5812" w:type="dxa"/>
            <w:tcBorders>
              <w:top w:val="single" w:sz="4" w:space="0" w:color="000000"/>
              <w:left w:val="single" w:sz="4" w:space="0" w:color="000000"/>
              <w:bottom w:val="single" w:sz="4" w:space="0" w:color="000000"/>
              <w:right w:val="single" w:sz="4" w:space="0" w:color="000000"/>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kern w:val="0"/>
              </w:rPr>
            </w:pPr>
            <w:r w:rsidRPr="003A3FB6">
              <w:rPr>
                <w:rFonts w:ascii="宋体" w:eastAsia="宋体" w:hAnsi="宋体" w:cs="宋体" w:hint="eastAsia"/>
                <w:color w:val="000000"/>
                <w:kern w:val="0"/>
              </w:rPr>
              <w:t>《农业转基因生物安全管理条例》</w:t>
            </w:r>
          </w:p>
          <w:p w:rsidR="00F058AF" w:rsidRPr="003A3FB6" w:rsidRDefault="00F058AF" w:rsidP="00F058AF">
            <w:pPr>
              <w:widowControl/>
              <w:spacing w:line="240" w:lineRule="exact"/>
              <w:ind w:firstLineChars="200" w:firstLine="31680"/>
              <w:jc w:val="left"/>
              <w:textAlignment w:val="center"/>
              <w:rPr>
                <w:rFonts w:ascii="宋体" w:eastAsia="宋体" w:hAnsi="宋体" w:cs="Times New Roman"/>
                <w:color w:val="000000"/>
              </w:rPr>
            </w:pPr>
            <w:r w:rsidRPr="003A3FB6">
              <w:rPr>
                <w:rFonts w:ascii="宋体" w:eastAsia="宋体" w:hAnsi="宋体" w:cs="宋体" w:hint="eastAsia"/>
                <w:color w:val="000000"/>
                <w:kern w:val="0"/>
              </w:rPr>
              <w:t>第三十八条第五项：农业行政主管部门履行监督检查职责时，有权采取下列措施：（五）在紧急情况下，对非法研究、试验、生产、加工，经营或者进口、出口的农业转基因生物实施封存或者扣押。</w:t>
            </w:r>
            <w:r w:rsidRPr="003A3FB6">
              <w:rPr>
                <w:rFonts w:ascii="宋体" w:eastAsia="宋体" w:hAnsi="宋体" w:cs="宋体"/>
                <w:color w:val="000000"/>
                <w:kern w:val="0"/>
              </w:rPr>
              <w:t xml:space="preserve"> </w:t>
            </w:r>
          </w:p>
        </w:tc>
        <w:tc>
          <w:tcPr>
            <w:tcW w:w="921" w:type="dxa"/>
            <w:tcBorders>
              <w:top w:val="single" w:sz="4" w:space="0" w:color="000000"/>
              <w:left w:val="single" w:sz="4" w:space="0" w:color="000000"/>
              <w:bottom w:val="single" w:sz="4" w:space="0" w:color="000000"/>
              <w:right w:val="single" w:sz="12" w:space="0" w:color="000000"/>
            </w:tcBorders>
            <w:vAlign w:val="center"/>
          </w:tcPr>
          <w:p w:rsidR="00F058AF" w:rsidRPr="003A3FB6" w:rsidRDefault="00F058AF" w:rsidP="003A3FB6">
            <w:pPr>
              <w:spacing w:line="240" w:lineRule="exact"/>
              <w:rPr>
                <w:rFonts w:ascii="宋体" w:eastAsia="宋体" w:hAnsi="宋体" w:cs="Times New Roman"/>
                <w:color w:val="000000"/>
              </w:rPr>
            </w:pPr>
          </w:p>
        </w:tc>
      </w:tr>
      <w:tr w:rsidR="00F058AF">
        <w:trPr>
          <w:trHeight w:val="720"/>
          <w:jc w:val="center"/>
        </w:trPr>
        <w:tc>
          <w:tcPr>
            <w:tcW w:w="1008" w:type="dxa"/>
            <w:tcBorders>
              <w:top w:val="single" w:sz="4" w:space="0" w:color="000000"/>
              <w:left w:val="single" w:sz="12" w:space="0" w:color="000000"/>
              <w:bottom w:val="single" w:sz="4" w:space="0" w:color="000000"/>
              <w:right w:val="single" w:sz="4" w:space="0" w:color="000000"/>
            </w:tcBorders>
            <w:vAlign w:val="center"/>
          </w:tcPr>
          <w:p w:rsidR="00F058AF" w:rsidRPr="003A3FB6" w:rsidRDefault="00F058AF" w:rsidP="003A3FB6">
            <w:pPr>
              <w:spacing w:line="240" w:lineRule="exact"/>
              <w:jc w:val="center"/>
              <w:rPr>
                <w:rFonts w:ascii="宋体" w:eastAsia="宋体" w:hAnsi="宋体" w:cs="宋体"/>
                <w:color w:val="000000"/>
              </w:rPr>
            </w:pPr>
            <w:r w:rsidRPr="003A3FB6">
              <w:rPr>
                <w:rFonts w:ascii="宋体" w:eastAsia="宋体" w:hAnsi="宋体" w:cs="宋体"/>
                <w:color w:val="000000"/>
              </w:rPr>
              <w:t>2</w:t>
            </w:r>
          </w:p>
        </w:tc>
        <w:tc>
          <w:tcPr>
            <w:tcW w:w="2115" w:type="dxa"/>
            <w:tcBorders>
              <w:top w:val="single" w:sz="4" w:space="0" w:color="000000"/>
              <w:left w:val="single" w:sz="4" w:space="0" w:color="000000"/>
              <w:bottom w:val="single" w:sz="4" w:space="0" w:color="000000"/>
              <w:right w:val="single" w:sz="4" w:space="0" w:color="000000"/>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rPr>
            </w:pPr>
            <w:r w:rsidRPr="003A3FB6">
              <w:rPr>
                <w:rFonts w:ascii="宋体" w:eastAsia="宋体" w:hAnsi="宋体" w:cs="宋体" w:hint="eastAsia"/>
                <w:color w:val="000000"/>
                <w:kern w:val="0"/>
              </w:rPr>
              <w:t>对有证据证明违法生产经营的农作物种子，以及用于违法生产经营的工具、设备及运输工具等的</w:t>
            </w:r>
          </w:p>
        </w:tc>
        <w:tc>
          <w:tcPr>
            <w:tcW w:w="1559" w:type="dxa"/>
            <w:tcBorders>
              <w:top w:val="single" w:sz="4" w:space="0" w:color="000000"/>
              <w:left w:val="single" w:sz="4" w:space="0" w:color="000000"/>
              <w:bottom w:val="single" w:sz="4" w:space="0" w:color="000000"/>
              <w:right w:val="single" w:sz="4" w:space="0" w:color="auto"/>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kern w:val="0"/>
              </w:rPr>
            </w:pPr>
            <w:r w:rsidRPr="003A3FB6">
              <w:rPr>
                <w:rFonts w:ascii="宋体" w:eastAsia="宋体" w:hAnsi="宋体" w:cs="宋体" w:hint="eastAsia"/>
                <w:color w:val="000000"/>
                <w:kern w:val="0"/>
              </w:rPr>
              <w:t>农业农村主管部门</w:t>
            </w:r>
          </w:p>
        </w:tc>
        <w:tc>
          <w:tcPr>
            <w:tcW w:w="2835" w:type="dxa"/>
            <w:tcBorders>
              <w:top w:val="single" w:sz="4" w:space="0" w:color="000000"/>
              <w:left w:val="single" w:sz="4" w:space="0" w:color="auto"/>
              <w:bottom w:val="single" w:sz="4" w:space="0" w:color="000000"/>
              <w:right w:val="single" w:sz="4" w:space="0" w:color="000000"/>
            </w:tcBorders>
            <w:vAlign w:val="center"/>
          </w:tcPr>
          <w:p w:rsidR="00F058AF" w:rsidRPr="003A3FB6" w:rsidRDefault="00F058AF" w:rsidP="003A3FB6">
            <w:pPr>
              <w:spacing w:line="240" w:lineRule="exact"/>
              <w:rPr>
                <w:rFonts w:ascii="宋体" w:eastAsia="宋体" w:hAnsi="宋体" w:cs="Times New Roman"/>
                <w:color w:val="000000"/>
              </w:rPr>
            </w:pPr>
            <w:r w:rsidRPr="003A3FB6">
              <w:rPr>
                <w:rFonts w:ascii="宋体" w:eastAsia="宋体" w:hAnsi="宋体" w:cs="宋体" w:hint="eastAsia"/>
                <w:color w:val="000000"/>
              </w:rPr>
              <w:t>违法行为情节显著轻微或者社会危害较小的。</w:t>
            </w:r>
          </w:p>
        </w:tc>
        <w:tc>
          <w:tcPr>
            <w:tcW w:w="5812" w:type="dxa"/>
            <w:tcBorders>
              <w:top w:val="single" w:sz="4" w:space="0" w:color="000000"/>
              <w:left w:val="single" w:sz="4" w:space="0" w:color="000000"/>
              <w:bottom w:val="single" w:sz="4" w:space="0" w:color="000000"/>
              <w:right w:val="single" w:sz="4" w:space="0" w:color="000000"/>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kern w:val="0"/>
              </w:rPr>
            </w:pPr>
            <w:r w:rsidRPr="003A3FB6">
              <w:rPr>
                <w:rFonts w:ascii="宋体" w:eastAsia="宋体" w:hAnsi="宋体" w:cs="宋体" w:hint="eastAsia"/>
                <w:color w:val="000000"/>
                <w:kern w:val="0"/>
              </w:rPr>
              <w:t>《中华人民共和国种子法》</w:t>
            </w:r>
          </w:p>
          <w:p w:rsidR="00F058AF" w:rsidRPr="003A3FB6" w:rsidRDefault="00F058AF" w:rsidP="00F058AF">
            <w:pPr>
              <w:widowControl/>
              <w:spacing w:line="240" w:lineRule="exact"/>
              <w:ind w:firstLineChars="200" w:firstLine="31680"/>
              <w:jc w:val="left"/>
              <w:textAlignment w:val="center"/>
              <w:rPr>
                <w:rFonts w:ascii="宋体" w:eastAsia="宋体" w:hAnsi="宋体" w:cs="Times New Roman"/>
                <w:color w:val="000000"/>
              </w:rPr>
            </w:pPr>
            <w:r w:rsidRPr="003A3FB6">
              <w:rPr>
                <w:rFonts w:ascii="宋体" w:eastAsia="宋体" w:hAnsi="宋体" w:cs="宋体" w:hint="eastAsia"/>
                <w:color w:val="000000"/>
                <w:kern w:val="0"/>
              </w:rPr>
              <w:t>第五十条第一款第四项：农业、林业主管部门是种子行政执法机关。种子执法人员依法执行公务时应当出示行政执法证件。农业、林业主管部门依法履行种子监督检查职责时，有权采取下列措施：（四）查封、扣押有证据证明违法生产经营的种子，以及用于违法生产经营的工具、设备及运输工具等。</w:t>
            </w:r>
          </w:p>
        </w:tc>
        <w:tc>
          <w:tcPr>
            <w:tcW w:w="921" w:type="dxa"/>
            <w:tcBorders>
              <w:top w:val="single" w:sz="4" w:space="0" w:color="000000"/>
              <w:left w:val="single" w:sz="4" w:space="0" w:color="000000"/>
              <w:bottom w:val="single" w:sz="4" w:space="0" w:color="000000"/>
              <w:right w:val="single" w:sz="12" w:space="0" w:color="000000"/>
            </w:tcBorders>
            <w:vAlign w:val="center"/>
          </w:tcPr>
          <w:p w:rsidR="00F058AF" w:rsidRPr="003A3FB6" w:rsidRDefault="00F058AF" w:rsidP="003A3FB6">
            <w:pPr>
              <w:spacing w:line="240" w:lineRule="exact"/>
              <w:rPr>
                <w:rFonts w:ascii="宋体" w:eastAsia="宋体" w:hAnsi="宋体" w:cs="Times New Roman"/>
                <w:color w:val="000000"/>
              </w:rPr>
            </w:pPr>
          </w:p>
        </w:tc>
      </w:tr>
      <w:tr w:rsidR="00F058AF">
        <w:trPr>
          <w:trHeight w:val="720"/>
          <w:jc w:val="center"/>
        </w:trPr>
        <w:tc>
          <w:tcPr>
            <w:tcW w:w="1008" w:type="dxa"/>
            <w:tcBorders>
              <w:top w:val="single" w:sz="4" w:space="0" w:color="000000"/>
              <w:left w:val="single" w:sz="12" w:space="0" w:color="000000"/>
              <w:bottom w:val="single" w:sz="4" w:space="0" w:color="000000"/>
              <w:right w:val="single" w:sz="4" w:space="0" w:color="000000"/>
            </w:tcBorders>
            <w:vAlign w:val="center"/>
          </w:tcPr>
          <w:p w:rsidR="00F058AF" w:rsidRPr="003A3FB6" w:rsidRDefault="00F058AF" w:rsidP="003A3FB6">
            <w:pPr>
              <w:spacing w:line="240" w:lineRule="exact"/>
              <w:jc w:val="center"/>
              <w:rPr>
                <w:rFonts w:ascii="宋体" w:eastAsia="宋体" w:hAnsi="宋体" w:cs="宋体"/>
                <w:color w:val="000000"/>
              </w:rPr>
            </w:pPr>
            <w:r w:rsidRPr="003A3FB6">
              <w:rPr>
                <w:rFonts w:ascii="宋体" w:eastAsia="宋体" w:hAnsi="宋体" w:cs="宋体"/>
                <w:color w:val="000000"/>
              </w:rPr>
              <w:t>3</w:t>
            </w:r>
          </w:p>
        </w:tc>
        <w:tc>
          <w:tcPr>
            <w:tcW w:w="2115" w:type="dxa"/>
            <w:tcBorders>
              <w:top w:val="single" w:sz="4" w:space="0" w:color="000000"/>
              <w:left w:val="single" w:sz="4" w:space="0" w:color="000000"/>
              <w:bottom w:val="single" w:sz="4" w:space="0" w:color="000000"/>
              <w:right w:val="single" w:sz="4" w:space="0" w:color="000000"/>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rPr>
            </w:pPr>
            <w:r w:rsidRPr="003A3FB6">
              <w:rPr>
                <w:rFonts w:ascii="宋体" w:eastAsia="宋体" w:hAnsi="宋体" w:cs="宋体" w:hint="eastAsia"/>
                <w:color w:val="000000"/>
                <w:kern w:val="0"/>
              </w:rPr>
              <w:t>对违法从事农作物种子生产经营活动的场所的</w:t>
            </w:r>
          </w:p>
        </w:tc>
        <w:tc>
          <w:tcPr>
            <w:tcW w:w="1559" w:type="dxa"/>
            <w:tcBorders>
              <w:top w:val="single" w:sz="4" w:space="0" w:color="000000"/>
              <w:left w:val="single" w:sz="4" w:space="0" w:color="000000"/>
              <w:bottom w:val="single" w:sz="4" w:space="0" w:color="000000"/>
              <w:right w:val="single" w:sz="4" w:space="0" w:color="auto"/>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kern w:val="0"/>
              </w:rPr>
            </w:pPr>
            <w:r w:rsidRPr="003A3FB6">
              <w:rPr>
                <w:rFonts w:ascii="宋体" w:eastAsia="宋体" w:hAnsi="宋体" w:cs="宋体" w:hint="eastAsia"/>
                <w:color w:val="000000"/>
                <w:kern w:val="0"/>
              </w:rPr>
              <w:t>农业农村主管部门</w:t>
            </w:r>
          </w:p>
        </w:tc>
        <w:tc>
          <w:tcPr>
            <w:tcW w:w="2835" w:type="dxa"/>
            <w:tcBorders>
              <w:top w:val="single" w:sz="4" w:space="0" w:color="000000"/>
              <w:left w:val="single" w:sz="4" w:space="0" w:color="auto"/>
              <w:bottom w:val="single" w:sz="4" w:space="0" w:color="000000"/>
              <w:right w:val="single" w:sz="4" w:space="0" w:color="000000"/>
            </w:tcBorders>
            <w:vAlign w:val="center"/>
          </w:tcPr>
          <w:p w:rsidR="00F058AF" w:rsidRPr="003A3FB6" w:rsidRDefault="00F058AF" w:rsidP="003A3FB6">
            <w:pPr>
              <w:spacing w:line="240" w:lineRule="exact"/>
              <w:rPr>
                <w:rFonts w:ascii="宋体" w:eastAsia="宋体" w:hAnsi="宋体" w:cs="Times New Roman"/>
                <w:color w:val="000000"/>
              </w:rPr>
            </w:pPr>
            <w:r w:rsidRPr="003A3FB6">
              <w:rPr>
                <w:rFonts w:ascii="宋体" w:eastAsia="宋体" w:hAnsi="宋体" w:cs="宋体" w:hint="eastAsia"/>
                <w:color w:val="000000"/>
              </w:rPr>
              <w:t>违法行为情节显著轻微或者社会危害较小的。</w:t>
            </w:r>
          </w:p>
        </w:tc>
        <w:tc>
          <w:tcPr>
            <w:tcW w:w="5812" w:type="dxa"/>
            <w:tcBorders>
              <w:top w:val="single" w:sz="4" w:space="0" w:color="000000"/>
              <w:left w:val="single" w:sz="4" w:space="0" w:color="000000"/>
              <w:bottom w:val="single" w:sz="4" w:space="0" w:color="000000"/>
              <w:right w:val="single" w:sz="4" w:space="0" w:color="000000"/>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kern w:val="0"/>
              </w:rPr>
            </w:pPr>
            <w:r w:rsidRPr="003A3FB6">
              <w:rPr>
                <w:rFonts w:ascii="宋体" w:eastAsia="宋体" w:hAnsi="宋体" w:cs="宋体" w:hint="eastAsia"/>
                <w:color w:val="000000"/>
                <w:kern w:val="0"/>
              </w:rPr>
              <w:t>《中华人民共和国种子法》</w:t>
            </w:r>
          </w:p>
          <w:p w:rsidR="00F058AF" w:rsidRPr="003A3FB6" w:rsidRDefault="00F058AF" w:rsidP="00F058AF">
            <w:pPr>
              <w:widowControl/>
              <w:spacing w:line="240" w:lineRule="exact"/>
              <w:ind w:firstLineChars="200" w:firstLine="31680"/>
              <w:jc w:val="left"/>
              <w:textAlignment w:val="center"/>
              <w:rPr>
                <w:rFonts w:ascii="宋体" w:eastAsia="宋体" w:hAnsi="宋体" w:cs="Times New Roman"/>
                <w:color w:val="000000"/>
              </w:rPr>
            </w:pPr>
            <w:r w:rsidRPr="003A3FB6">
              <w:rPr>
                <w:rFonts w:ascii="宋体" w:eastAsia="宋体" w:hAnsi="宋体" w:cs="宋体" w:hint="eastAsia"/>
                <w:color w:val="000000"/>
                <w:kern w:val="0"/>
              </w:rPr>
              <w:t>第五十条第一款第五项：农业、林业主管部门是种子行政执法机关。种子执法人员依法执行公务时应当出示行政执法证件。农业、林业主管部门依法履行种子监督检查职责时，有权采取下列措施：（五）查封违法从事种子生产经营活动的场所。</w:t>
            </w:r>
          </w:p>
        </w:tc>
        <w:tc>
          <w:tcPr>
            <w:tcW w:w="921" w:type="dxa"/>
            <w:tcBorders>
              <w:top w:val="single" w:sz="4" w:space="0" w:color="000000"/>
              <w:left w:val="single" w:sz="4" w:space="0" w:color="000000"/>
              <w:bottom w:val="single" w:sz="4" w:space="0" w:color="000000"/>
              <w:right w:val="single" w:sz="12" w:space="0" w:color="000000"/>
            </w:tcBorders>
            <w:vAlign w:val="center"/>
          </w:tcPr>
          <w:p w:rsidR="00F058AF" w:rsidRPr="003A3FB6" w:rsidRDefault="00F058AF" w:rsidP="003A3FB6">
            <w:pPr>
              <w:spacing w:line="240" w:lineRule="exact"/>
              <w:rPr>
                <w:rFonts w:ascii="宋体" w:eastAsia="宋体" w:hAnsi="宋体" w:cs="Times New Roman"/>
                <w:color w:val="000000"/>
              </w:rPr>
            </w:pPr>
          </w:p>
        </w:tc>
      </w:tr>
      <w:tr w:rsidR="00F058AF">
        <w:trPr>
          <w:trHeight w:val="720"/>
          <w:jc w:val="center"/>
        </w:trPr>
        <w:tc>
          <w:tcPr>
            <w:tcW w:w="1008" w:type="dxa"/>
            <w:tcBorders>
              <w:top w:val="single" w:sz="4" w:space="0" w:color="000000"/>
              <w:left w:val="single" w:sz="12" w:space="0" w:color="000000"/>
              <w:bottom w:val="single" w:sz="4" w:space="0" w:color="000000"/>
              <w:right w:val="single" w:sz="4" w:space="0" w:color="000000"/>
            </w:tcBorders>
            <w:vAlign w:val="center"/>
          </w:tcPr>
          <w:p w:rsidR="00F058AF" w:rsidRPr="003A3FB6" w:rsidRDefault="00F058AF" w:rsidP="003A3FB6">
            <w:pPr>
              <w:spacing w:line="240" w:lineRule="exact"/>
              <w:jc w:val="center"/>
              <w:rPr>
                <w:rFonts w:ascii="宋体" w:eastAsia="宋体" w:hAnsi="宋体" w:cs="宋体"/>
                <w:color w:val="000000"/>
              </w:rPr>
            </w:pPr>
            <w:r w:rsidRPr="003A3FB6">
              <w:rPr>
                <w:rFonts w:ascii="宋体" w:eastAsia="宋体" w:hAnsi="宋体" w:cs="宋体"/>
                <w:color w:val="000000"/>
              </w:rPr>
              <w:t>4</w:t>
            </w:r>
          </w:p>
        </w:tc>
        <w:tc>
          <w:tcPr>
            <w:tcW w:w="2115" w:type="dxa"/>
            <w:tcBorders>
              <w:top w:val="single" w:sz="4" w:space="0" w:color="000000"/>
              <w:left w:val="single" w:sz="4" w:space="0" w:color="000000"/>
              <w:bottom w:val="single" w:sz="4" w:space="0" w:color="000000"/>
              <w:right w:val="single" w:sz="4" w:space="0" w:color="000000"/>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rPr>
            </w:pPr>
            <w:r w:rsidRPr="003A3FB6">
              <w:rPr>
                <w:rFonts w:ascii="宋体" w:eastAsia="宋体" w:hAnsi="宋体" w:cs="宋体" w:hint="eastAsia"/>
                <w:color w:val="000000"/>
                <w:kern w:val="0"/>
              </w:rPr>
              <w:t>对与农作物品种权侵权案件和假冒农作物授权品种案件有关的植物品种的繁殖材料的</w:t>
            </w:r>
          </w:p>
        </w:tc>
        <w:tc>
          <w:tcPr>
            <w:tcW w:w="1559" w:type="dxa"/>
            <w:tcBorders>
              <w:top w:val="single" w:sz="4" w:space="0" w:color="000000"/>
              <w:left w:val="single" w:sz="4" w:space="0" w:color="000000"/>
              <w:bottom w:val="single" w:sz="4" w:space="0" w:color="000000"/>
              <w:right w:val="single" w:sz="4" w:space="0" w:color="auto"/>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kern w:val="0"/>
              </w:rPr>
            </w:pPr>
            <w:r w:rsidRPr="003A3FB6">
              <w:rPr>
                <w:rFonts w:ascii="宋体" w:eastAsia="宋体" w:hAnsi="宋体" w:cs="宋体" w:hint="eastAsia"/>
                <w:color w:val="000000"/>
                <w:kern w:val="0"/>
              </w:rPr>
              <w:t>农业农村主管部门</w:t>
            </w:r>
          </w:p>
        </w:tc>
        <w:tc>
          <w:tcPr>
            <w:tcW w:w="2835" w:type="dxa"/>
            <w:tcBorders>
              <w:top w:val="single" w:sz="4" w:space="0" w:color="000000"/>
              <w:left w:val="single" w:sz="4" w:space="0" w:color="auto"/>
              <w:bottom w:val="single" w:sz="4" w:space="0" w:color="000000"/>
              <w:right w:val="single" w:sz="4" w:space="0" w:color="000000"/>
            </w:tcBorders>
            <w:vAlign w:val="center"/>
          </w:tcPr>
          <w:p w:rsidR="00F058AF" w:rsidRPr="003A3FB6" w:rsidRDefault="00F058AF" w:rsidP="003A3FB6">
            <w:pPr>
              <w:spacing w:line="240" w:lineRule="exact"/>
              <w:rPr>
                <w:rFonts w:ascii="宋体" w:eastAsia="宋体" w:hAnsi="宋体" w:cs="Times New Roman"/>
                <w:color w:val="000000"/>
              </w:rPr>
            </w:pPr>
            <w:r w:rsidRPr="003A3FB6">
              <w:rPr>
                <w:rFonts w:ascii="宋体" w:eastAsia="宋体" w:hAnsi="宋体" w:cs="宋体" w:hint="eastAsia"/>
                <w:color w:val="000000"/>
              </w:rPr>
              <w:t>违法行为情节显著轻微或者社会危害较小的。</w:t>
            </w:r>
          </w:p>
        </w:tc>
        <w:tc>
          <w:tcPr>
            <w:tcW w:w="5812" w:type="dxa"/>
            <w:tcBorders>
              <w:top w:val="single" w:sz="4" w:space="0" w:color="000000"/>
              <w:left w:val="single" w:sz="4" w:space="0" w:color="000000"/>
              <w:bottom w:val="single" w:sz="4" w:space="0" w:color="000000"/>
              <w:right w:val="single" w:sz="4" w:space="0" w:color="000000"/>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rPr>
            </w:pPr>
            <w:r w:rsidRPr="003A3FB6">
              <w:rPr>
                <w:rFonts w:ascii="宋体" w:eastAsia="宋体" w:hAnsi="宋体" w:cs="宋体"/>
                <w:color w:val="000000"/>
                <w:kern w:val="0"/>
              </w:rPr>
              <w:t>1.</w:t>
            </w:r>
            <w:r w:rsidRPr="003A3FB6">
              <w:rPr>
                <w:rFonts w:ascii="宋体" w:eastAsia="宋体" w:hAnsi="宋体" w:cs="宋体" w:hint="eastAsia"/>
                <w:color w:val="000000"/>
                <w:kern w:val="0"/>
              </w:rPr>
              <w:t>《中华人民共和国种子法》</w:t>
            </w:r>
            <w:r w:rsidRPr="003A3FB6">
              <w:rPr>
                <w:rFonts w:ascii="宋体" w:eastAsia="宋体" w:hAnsi="宋体" w:cs="Times New Roman"/>
                <w:color w:val="000000"/>
                <w:kern w:val="0"/>
              </w:rPr>
              <w:br/>
            </w:r>
            <w:r w:rsidRPr="003A3FB6">
              <w:rPr>
                <w:rFonts w:ascii="宋体" w:eastAsia="宋体" w:hAnsi="宋体" w:cs="宋体" w:hint="eastAsia"/>
                <w:color w:val="000000"/>
                <w:kern w:val="0"/>
              </w:rPr>
              <w:t>第五十条第一款第四项：农业、林业主管部门是种子行政执法机关。种子执法人员依法执行公务时应当出示行政执法证件。农业、林业主管部门依法履行种子监督检查职责时，有权采取下列措施：（四）查封、扣押有证据证明违法生产经营的种子，以及用于违法生产经营的工具、设备及运输工具等。</w:t>
            </w:r>
            <w:r w:rsidRPr="003A3FB6">
              <w:rPr>
                <w:rFonts w:ascii="宋体" w:eastAsia="宋体" w:hAnsi="宋体" w:cs="Times New Roman"/>
                <w:color w:val="000000"/>
                <w:kern w:val="0"/>
              </w:rPr>
              <w:br/>
            </w:r>
            <w:r w:rsidRPr="003A3FB6">
              <w:rPr>
                <w:rFonts w:ascii="宋体" w:eastAsia="宋体" w:hAnsi="宋体" w:cs="宋体"/>
                <w:color w:val="000000"/>
                <w:kern w:val="0"/>
              </w:rPr>
              <w:t>2.</w:t>
            </w:r>
            <w:r w:rsidRPr="003A3FB6">
              <w:rPr>
                <w:rFonts w:ascii="宋体" w:eastAsia="宋体" w:hAnsi="宋体" w:cs="宋体" w:hint="eastAsia"/>
                <w:color w:val="000000"/>
                <w:kern w:val="0"/>
              </w:rPr>
              <w:t>《中华人民共和国植物新品种保护条例》</w:t>
            </w:r>
            <w:r w:rsidRPr="003A3FB6">
              <w:rPr>
                <w:rFonts w:ascii="宋体" w:eastAsia="宋体" w:hAnsi="宋体" w:cs="Times New Roman"/>
                <w:color w:val="000000"/>
                <w:kern w:val="0"/>
              </w:rPr>
              <w:br/>
            </w:r>
            <w:r w:rsidRPr="003A3FB6">
              <w:rPr>
                <w:rFonts w:ascii="宋体" w:eastAsia="宋体" w:hAnsi="宋体" w:cs="宋体" w:hint="eastAsia"/>
                <w:color w:val="000000"/>
                <w:kern w:val="0"/>
              </w:rPr>
              <w:t>第四十一条：省级以上人民政府农业、林业行政部门依据各自的职权在查处品种权侵权案件和县级以上人民政府农业、林业行政部门依据各自的职权在查处假冒授权品种案件时，根据需要，可以封存或者扣押与案件有关的植物品种的繁殖材料，查阅、复制或者封存与案件有关的合同、账册及有关文件。</w:t>
            </w:r>
          </w:p>
        </w:tc>
        <w:tc>
          <w:tcPr>
            <w:tcW w:w="921" w:type="dxa"/>
            <w:tcBorders>
              <w:top w:val="single" w:sz="4" w:space="0" w:color="000000"/>
              <w:left w:val="single" w:sz="4" w:space="0" w:color="000000"/>
              <w:bottom w:val="single" w:sz="4" w:space="0" w:color="000000"/>
              <w:right w:val="single" w:sz="12" w:space="0" w:color="000000"/>
            </w:tcBorders>
            <w:vAlign w:val="center"/>
          </w:tcPr>
          <w:p w:rsidR="00F058AF" w:rsidRPr="003A3FB6" w:rsidRDefault="00F058AF" w:rsidP="003A3FB6">
            <w:pPr>
              <w:spacing w:line="240" w:lineRule="exact"/>
              <w:rPr>
                <w:rFonts w:ascii="宋体" w:eastAsia="宋体" w:hAnsi="宋体" w:cs="Times New Roman"/>
                <w:color w:val="000000"/>
              </w:rPr>
            </w:pPr>
          </w:p>
        </w:tc>
      </w:tr>
      <w:tr w:rsidR="00F058AF">
        <w:trPr>
          <w:trHeight w:val="720"/>
          <w:jc w:val="center"/>
        </w:trPr>
        <w:tc>
          <w:tcPr>
            <w:tcW w:w="1008" w:type="dxa"/>
            <w:tcBorders>
              <w:top w:val="single" w:sz="4" w:space="0" w:color="000000"/>
              <w:left w:val="single" w:sz="12" w:space="0" w:color="000000"/>
              <w:bottom w:val="single" w:sz="4" w:space="0" w:color="000000"/>
              <w:right w:val="single" w:sz="4" w:space="0" w:color="000000"/>
            </w:tcBorders>
            <w:vAlign w:val="center"/>
          </w:tcPr>
          <w:p w:rsidR="00F058AF" w:rsidRPr="003A3FB6" w:rsidRDefault="00F058AF" w:rsidP="003A3FB6">
            <w:pPr>
              <w:spacing w:line="240" w:lineRule="exact"/>
              <w:jc w:val="center"/>
              <w:rPr>
                <w:rFonts w:ascii="宋体" w:eastAsia="宋体" w:hAnsi="宋体" w:cs="宋体"/>
                <w:color w:val="000000"/>
              </w:rPr>
            </w:pPr>
            <w:r w:rsidRPr="003A3FB6">
              <w:rPr>
                <w:rFonts w:ascii="宋体" w:eastAsia="宋体" w:hAnsi="宋体" w:cs="宋体"/>
                <w:color w:val="000000"/>
              </w:rPr>
              <w:t>5</w:t>
            </w:r>
          </w:p>
        </w:tc>
        <w:tc>
          <w:tcPr>
            <w:tcW w:w="2115" w:type="dxa"/>
            <w:tcBorders>
              <w:top w:val="single" w:sz="4" w:space="0" w:color="000000"/>
              <w:left w:val="single" w:sz="4" w:space="0" w:color="000000"/>
              <w:bottom w:val="single" w:sz="4" w:space="0" w:color="000000"/>
              <w:right w:val="single" w:sz="4" w:space="0" w:color="000000"/>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rPr>
            </w:pPr>
            <w:r w:rsidRPr="003A3FB6">
              <w:rPr>
                <w:rFonts w:ascii="宋体" w:eastAsia="宋体" w:hAnsi="宋体" w:cs="宋体" w:hint="eastAsia"/>
                <w:color w:val="000000"/>
                <w:kern w:val="0"/>
              </w:rPr>
              <w:t>对使用拖拉机、联合收割机违反规定载人的</w:t>
            </w:r>
          </w:p>
        </w:tc>
        <w:tc>
          <w:tcPr>
            <w:tcW w:w="1559" w:type="dxa"/>
            <w:tcBorders>
              <w:top w:val="single" w:sz="4" w:space="0" w:color="000000"/>
              <w:left w:val="single" w:sz="4" w:space="0" w:color="000000"/>
              <w:bottom w:val="single" w:sz="4" w:space="0" w:color="000000"/>
              <w:right w:val="single" w:sz="4" w:space="0" w:color="auto"/>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kern w:val="0"/>
              </w:rPr>
            </w:pPr>
            <w:r w:rsidRPr="003A3FB6">
              <w:rPr>
                <w:rFonts w:ascii="宋体" w:eastAsia="宋体" w:hAnsi="宋体" w:cs="宋体" w:hint="eastAsia"/>
                <w:color w:val="000000"/>
                <w:kern w:val="0"/>
              </w:rPr>
              <w:t>农业农村主管部门</w:t>
            </w:r>
          </w:p>
        </w:tc>
        <w:tc>
          <w:tcPr>
            <w:tcW w:w="2835" w:type="dxa"/>
            <w:tcBorders>
              <w:top w:val="single" w:sz="4" w:space="0" w:color="000000"/>
              <w:left w:val="single" w:sz="4" w:space="0" w:color="auto"/>
              <w:bottom w:val="single" w:sz="4" w:space="0" w:color="000000"/>
              <w:right w:val="single" w:sz="4" w:space="0" w:color="000000"/>
            </w:tcBorders>
            <w:vAlign w:val="center"/>
          </w:tcPr>
          <w:p w:rsidR="00F058AF" w:rsidRPr="003A3FB6" w:rsidRDefault="00F058AF" w:rsidP="003A3FB6">
            <w:pPr>
              <w:spacing w:line="240" w:lineRule="exact"/>
              <w:rPr>
                <w:rFonts w:ascii="宋体" w:eastAsia="宋体" w:hAnsi="宋体" w:cs="Times New Roman"/>
                <w:color w:val="000000"/>
              </w:rPr>
            </w:pPr>
            <w:r w:rsidRPr="003A3FB6">
              <w:rPr>
                <w:rFonts w:ascii="宋体" w:eastAsia="宋体" w:hAnsi="宋体" w:cs="宋体" w:hint="eastAsia"/>
                <w:color w:val="000000"/>
              </w:rPr>
              <w:t>违法行为情节显著轻微或者社会危害较小的。</w:t>
            </w:r>
          </w:p>
        </w:tc>
        <w:tc>
          <w:tcPr>
            <w:tcW w:w="5812" w:type="dxa"/>
            <w:tcBorders>
              <w:top w:val="single" w:sz="4" w:space="0" w:color="000000"/>
              <w:left w:val="single" w:sz="4" w:space="0" w:color="000000"/>
              <w:bottom w:val="single" w:sz="4" w:space="0" w:color="000000"/>
              <w:right w:val="single" w:sz="4" w:space="0" w:color="000000"/>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kern w:val="0"/>
              </w:rPr>
            </w:pPr>
            <w:r w:rsidRPr="003A3FB6">
              <w:rPr>
                <w:rFonts w:ascii="宋体" w:eastAsia="宋体" w:hAnsi="宋体" w:cs="宋体" w:hint="eastAsia"/>
                <w:color w:val="000000"/>
                <w:kern w:val="0"/>
              </w:rPr>
              <w:t>《农业机械安全监督管理条例》</w:t>
            </w:r>
          </w:p>
          <w:p w:rsidR="00F058AF" w:rsidRPr="003A3FB6" w:rsidRDefault="00F058AF" w:rsidP="00F058AF">
            <w:pPr>
              <w:widowControl/>
              <w:spacing w:line="240" w:lineRule="exact"/>
              <w:ind w:firstLineChars="200" w:firstLine="31680"/>
              <w:jc w:val="left"/>
              <w:textAlignment w:val="center"/>
              <w:rPr>
                <w:rFonts w:ascii="宋体" w:eastAsia="宋体" w:hAnsi="宋体" w:cs="Times New Roman"/>
                <w:color w:val="000000"/>
              </w:rPr>
            </w:pPr>
            <w:r w:rsidRPr="003A3FB6">
              <w:rPr>
                <w:rFonts w:ascii="宋体" w:eastAsia="宋体" w:hAnsi="宋体" w:cs="宋体" w:hint="eastAsia"/>
                <w:color w:val="000000"/>
                <w:kern w:val="0"/>
              </w:rPr>
              <w:t>第五十四条第一款：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w:t>
            </w:r>
          </w:p>
        </w:tc>
        <w:tc>
          <w:tcPr>
            <w:tcW w:w="921" w:type="dxa"/>
            <w:tcBorders>
              <w:top w:val="single" w:sz="4" w:space="0" w:color="000000"/>
              <w:left w:val="single" w:sz="4" w:space="0" w:color="000000"/>
              <w:bottom w:val="single" w:sz="4" w:space="0" w:color="000000"/>
              <w:right w:val="single" w:sz="12" w:space="0" w:color="000000"/>
            </w:tcBorders>
            <w:vAlign w:val="center"/>
          </w:tcPr>
          <w:p w:rsidR="00F058AF" w:rsidRPr="003A3FB6" w:rsidRDefault="00F058AF" w:rsidP="003A3FB6">
            <w:pPr>
              <w:spacing w:line="240" w:lineRule="exact"/>
              <w:rPr>
                <w:rFonts w:ascii="宋体" w:eastAsia="宋体" w:hAnsi="宋体" w:cs="Times New Roman"/>
                <w:color w:val="000000"/>
              </w:rPr>
            </w:pPr>
          </w:p>
        </w:tc>
      </w:tr>
      <w:tr w:rsidR="00F058AF">
        <w:trPr>
          <w:trHeight w:val="720"/>
          <w:jc w:val="center"/>
        </w:trPr>
        <w:tc>
          <w:tcPr>
            <w:tcW w:w="1008" w:type="dxa"/>
            <w:tcBorders>
              <w:top w:val="single" w:sz="4" w:space="0" w:color="000000"/>
              <w:left w:val="single" w:sz="12" w:space="0" w:color="000000"/>
              <w:bottom w:val="single" w:sz="4" w:space="0" w:color="000000"/>
              <w:right w:val="single" w:sz="4" w:space="0" w:color="000000"/>
            </w:tcBorders>
            <w:vAlign w:val="center"/>
          </w:tcPr>
          <w:p w:rsidR="00F058AF" w:rsidRPr="003A3FB6" w:rsidRDefault="00F058AF" w:rsidP="003A3FB6">
            <w:pPr>
              <w:spacing w:line="240" w:lineRule="exact"/>
              <w:jc w:val="center"/>
              <w:rPr>
                <w:rFonts w:ascii="宋体" w:eastAsia="宋体" w:hAnsi="宋体" w:cs="宋体"/>
                <w:color w:val="000000"/>
              </w:rPr>
            </w:pPr>
            <w:r w:rsidRPr="003A3FB6">
              <w:rPr>
                <w:rFonts w:ascii="宋体" w:eastAsia="宋体" w:hAnsi="宋体" w:cs="宋体"/>
                <w:color w:val="000000"/>
              </w:rPr>
              <w:t>6</w:t>
            </w:r>
          </w:p>
        </w:tc>
        <w:tc>
          <w:tcPr>
            <w:tcW w:w="2115" w:type="dxa"/>
            <w:tcBorders>
              <w:top w:val="single" w:sz="4" w:space="0" w:color="000000"/>
              <w:left w:val="single" w:sz="4" w:space="0" w:color="000000"/>
              <w:bottom w:val="single" w:sz="4" w:space="0" w:color="000000"/>
              <w:right w:val="single" w:sz="4" w:space="0" w:color="000000"/>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rPr>
            </w:pPr>
            <w:r w:rsidRPr="003A3FB6">
              <w:rPr>
                <w:rFonts w:ascii="宋体" w:eastAsia="宋体" w:hAnsi="宋体" w:cs="宋体" w:hint="eastAsia"/>
                <w:color w:val="000000"/>
                <w:kern w:val="0"/>
              </w:rPr>
              <w:t>对醉酒后驾驶农业机械行为的</w:t>
            </w:r>
          </w:p>
        </w:tc>
        <w:tc>
          <w:tcPr>
            <w:tcW w:w="1559" w:type="dxa"/>
            <w:tcBorders>
              <w:top w:val="single" w:sz="4" w:space="0" w:color="000000"/>
              <w:left w:val="single" w:sz="4" w:space="0" w:color="000000"/>
              <w:bottom w:val="single" w:sz="4" w:space="0" w:color="000000"/>
              <w:right w:val="single" w:sz="4" w:space="0" w:color="auto"/>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kern w:val="0"/>
              </w:rPr>
            </w:pPr>
            <w:r w:rsidRPr="003A3FB6">
              <w:rPr>
                <w:rFonts w:ascii="宋体" w:eastAsia="宋体" w:hAnsi="宋体" w:cs="宋体" w:hint="eastAsia"/>
                <w:color w:val="000000"/>
                <w:kern w:val="0"/>
              </w:rPr>
              <w:t>农业农村主管部门</w:t>
            </w:r>
          </w:p>
        </w:tc>
        <w:tc>
          <w:tcPr>
            <w:tcW w:w="2835" w:type="dxa"/>
            <w:tcBorders>
              <w:top w:val="single" w:sz="4" w:space="0" w:color="000000"/>
              <w:left w:val="single" w:sz="4" w:space="0" w:color="auto"/>
              <w:bottom w:val="single" w:sz="4" w:space="0" w:color="000000"/>
              <w:right w:val="single" w:sz="4" w:space="0" w:color="000000"/>
            </w:tcBorders>
            <w:vAlign w:val="center"/>
          </w:tcPr>
          <w:p w:rsidR="00F058AF" w:rsidRPr="003A3FB6" w:rsidRDefault="00F058AF" w:rsidP="003A3FB6">
            <w:pPr>
              <w:spacing w:line="240" w:lineRule="exact"/>
              <w:rPr>
                <w:rFonts w:ascii="宋体" w:eastAsia="宋体" w:hAnsi="宋体" w:cs="Times New Roman"/>
                <w:color w:val="000000"/>
              </w:rPr>
            </w:pPr>
            <w:r w:rsidRPr="003A3FB6">
              <w:rPr>
                <w:rFonts w:ascii="宋体" w:eastAsia="宋体" w:hAnsi="宋体" w:cs="宋体" w:hint="eastAsia"/>
                <w:color w:val="000000"/>
              </w:rPr>
              <w:t>违法行为情节显著轻微或者社会危害较小的。</w:t>
            </w:r>
          </w:p>
        </w:tc>
        <w:tc>
          <w:tcPr>
            <w:tcW w:w="5812" w:type="dxa"/>
            <w:tcBorders>
              <w:top w:val="single" w:sz="4" w:space="0" w:color="000000"/>
              <w:left w:val="single" w:sz="4" w:space="0" w:color="000000"/>
              <w:bottom w:val="single" w:sz="4" w:space="0" w:color="000000"/>
              <w:right w:val="single" w:sz="4" w:space="0" w:color="000000"/>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kern w:val="0"/>
              </w:rPr>
            </w:pPr>
            <w:r w:rsidRPr="003A3FB6">
              <w:rPr>
                <w:rFonts w:ascii="宋体" w:eastAsia="宋体" w:hAnsi="宋体" w:cs="宋体" w:hint="eastAsia"/>
                <w:color w:val="000000"/>
                <w:kern w:val="0"/>
              </w:rPr>
              <w:t>《福建省农业机械管理条例》</w:t>
            </w:r>
          </w:p>
          <w:p w:rsidR="00F058AF" w:rsidRPr="003A3FB6" w:rsidRDefault="00F058AF" w:rsidP="00F058AF">
            <w:pPr>
              <w:widowControl/>
              <w:spacing w:line="240" w:lineRule="exact"/>
              <w:ind w:firstLineChars="200" w:firstLine="31680"/>
              <w:jc w:val="left"/>
              <w:textAlignment w:val="center"/>
              <w:rPr>
                <w:rFonts w:ascii="宋体" w:eastAsia="宋体" w:hAnsi="宋体" w:cs="Times New Roman"/>
                <w:color w:val="000000"/>
              </w:rPr>
            </w:pPr>
            <w:r w:rsidRPr="003A3FB6">
              <w:rPr>
                <w:rFonts w:ascii="宋体" w:eastAsia="宋体" w:hAnsi="宋体" w:cs="宋体" w:hint="eastAsia"/>
                <w:color w:val="000000"/>
                <w:kern w:val="0"/>
              </w:rPr>
              <w:t>第十七条第一款</w:t>
            </w:r>
            <w:r w:rsidRPr="003A3FB6">
              <w:rPr>
                <w:rFonts w:ascii="宋体" w:eastAsia="宋体" w:hAnsi="宋体" w:cs="宋体"/>
                <w:color w:val="000000"/>
                <w:kern w:val="0"/>
              </w:rPr>
              <w:t xml:space="preserve">  </w:t>
            </w:r>
            <w:r w:rsidRPr="003A3FB6">
              <w:rPr>
                <w:rFonts w:ascii="宋体" w:eastAsia="宋体" w:hAnsi="宋体" w:cs="宋体" w:hint="eastAsia"/>
                <w:color w:val="000000"/>
                <w:kern w:val="0"/>
              </w:rPr>
              <w:t>农业机械操作（驾驶）人员应当接受安全教育，遵守农业机械安全操作规程，不得违章作业。自走式农业机械不得违章载人，驾驶人员不得酒后驾驶。</w:t>
            </w:r>
            <w:r w:rsidRPr="003A3FB6">
              <w:rPr>
                <w:rFonts w:ascii="宋体" w:eastAsia="宋体" w:hAnsi="宋体" w:cs="Times New Roman"/>
                <w:color w:val="000000"/>
                <w:kern w:val="0"/>
              </w:rPr>
              <w:br/>
            </w:r>
            <w:r w:rsidRPr="003A3FB6">
              <w:rPr>
                <w:rFonts w:ascii="宋体" w:eastAsia="宋体" w:hAnsi="宋体" w:cs="宋体"/>
                <w:color w:val="000000"/>
                <w:kern w:val="0"/>
              </w:rPr>
              <w:t xml:space="preserve">   </w:t>
            </w:r>
            <w:r w:rsidRPr="003A3FB6">
              <w:rPr>
                <w:rFonts w:ascii="宋体" w:eastAsia="宋体" w:hAnsi="宋体" w:cs="宋体" w:hint="eastAsia"/>
                <w:color w:val="000000"/>
                <w:kern w:val="0"/>
              </w:rPr>
              <w:t>第三十一条第一款</w:t>
            </w:r>
            <w:r w:rsidRPr="003A3FB6">
              <w:rPr>
                <w:rFonts w:ascii="宋体" w:eastAsia="宋体" w:hAnsi="宋体" w:cs="宋体"/>
                <w:color w:val="000000"/>
                <w:kern w:val="0"/>
              </w:rPr>
              <w:t xml:space="preserve">  </w:t>
            </w:r>
            <w:r w:rsidRPr="003A3FB6">
              <w:rPr>
                <w:rFonts w:ascii="宋体" w:eastAsia="宋体" w:hAnsi="宋体" w:cs="宋体" w:hint="eastAsia"/>
                <w:color w:val="000000"/>
                <w:kern w:val="0"/>
              </w:rPr>
              <w:t>违反本条例第十七条第一款规定，发生在道路以外的乡（镇）、村道和田间、场院的违法行为，由农业机械管理部门对违章载人的，责令改正，拒不改正的，处五十元以上二百元以下罚款；对饮酒后驾驶的，给予警告，并可处一百元以上三百元以下罚款；对醉酒后驾驶的，约束醉酒人员不得驾驶至酒醒，暂扣三十日以上六十日以下驾驶证，并处三百元以上五百元以下罚款。</w:t>
            </w:r>
          </w:p>
        </w:tc>
        <w:tc>
          <w:tcPr>
            <w:tcW w:w="921" w:type="dxa"/>
            <w:tcBorders>
              <w:top w:val="single" w:sz="4" w:space="0" w:color="000000"/>
              <w:left w:val="single" w:sz="4" w:space="0" w:color="000000"/>
              <w:bottom w:val="single" w:sz="4" w:space="0" w:color="000000"/>
              <w:right w:val="single" w:sz="12" w:space="0" w:color="000000"/>
            </w:tcBorders>
            <w:vAlign w:val="center"/>
          </w:tcPr>
          <w:p w:rsidR="00F058AF" w:rsidRPr="003A3FB6" w:rsidRDefault="00F058AF" w:rsidP="003A3FB6">
            <w:pPr>
              <w:spacing w:line="240" w:lineRule="exact"/>
              <w:rPr>
                <w:rFonts w:ascii="宋体" w:eastAsia="宋体" w:hAnsi="宋体" w:cs="Times New Roman"/>
                <w:color w:val="000000"/>
              </w:rPr>
            </w:pPr>
          </w:p>
        </w:tc>
      </w:tr>
      <w:tr w:rsidR="00F058AF">
        <w:trPr>
          <w:trHeight w:val="123"/>
          <w:jc w:val="center"/>
        </w:trPr>
        <w:tc>
          <w:tcPr>
            <w:tcW w:w="1008" w:type="dxa"/>
            <w:tcBorders>
              <w:top w:val="single" w:sz="4" w:space="0" w:color="000000"/>
              <w:left w:val="single" w:sz="12" w:space="0" w:color="000000"/>
              <w:bottom w:val="single" w:sz="4" w:space="0" w:color="000000"/>
              <w:right w:val="single" w:sz="4" w:space="0" w:color="000000"/>
            </w:tcBorders>
            <w:vAlign w:val="center"/>
          </w:tcPr>
          <w:p w:rsidR="00F058AF" w:rsidRPr="003A3FB6" w:rsidRDefault="00F058AF" w:rsidP="003A3FB6">
            <w:pPr>
              <w:spacing w:line="240" w:lineRule="exact"/>
              <w:jc w:val="center"/>
              <w:rPr>
                <w:rFonts w:ascii="宋体" w:eastAsia="宋体" w:hAnsi="宋体" w:cs="Times New Roman"/>
                <w:color w:val="000000"/>
              </w:rPr>
            </w:pPr>
            <w:r w:rsidRPr="003A3FB6">
              <w:rPr>
                <w:rFonts w:ascii="宋体" w:eastAsia="宋体" w:hAnsi="宋体" w:cs="宋体"/>
                <w:color w:val="000000"/>
              </w:rPr>
              <w:t>7</w:t>
            </w:r>
          </w:p>
        </w:tc>
        <w:tc>
          <w:tcPr>
            <w:tcW w:w="2115" w:type="dxa"/>
            <w:tcBorders>
              <w:top w:val="single" w:sz="4" w:space="0" w:color="000000"/>
              <w:left w:val="single" w:sz="4" w:space="0" w:color="000000"/>
              <w:bottom w:val="single" w:sz="4" w:space="0" w:color="000000"/>
              <w:right w:val="single" w:sz="4" w:space="0" w:color="000000"/>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rPr>
            </w:pPr>
            <w:r w:rsidRPr="003A3FB6">
              <w:rPr>
                <w:rFonts w:ascii="宋体" w:eastAsia="宋体" w:hAnsi="宋体" w:cs="宋体" w:hint="eastAsia"/>
                <w:color w:val="000000"/>
                <w:kern w:val="0"/>
              </w:rPr>
              <w:t>对未悬挂农业机械号牌等行为的</w:t>
            </w:r>
          </w:p>
        </w:tc>
        <w:tc>
          <w:tcPr>
            <w:tcW w:w="1559" w:type="dxa"/>
            <w:tcBorders>
              <w:top w:val="single" w:sz="4" w:space="0" w:color="000000"/>
              <w:left w:val="single" w:sz="4" w:space="0" w:color="000000"/>
              <w:bottom w:val="single" w:sz="4" w:space="0" w:color="000000"/>
              <w:right w:val="single" w:sz="4" w:space="0" w:color="auto"/>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kern w:val="0"/>
              </w:rPr>
            </w:pPr>
            <w:r w:rsidRPr="003A3FB6">
              <w:rPr>
                <w:rFonts w:ascii="宋体" w:eastAsia="宋体" w:hAnsi="宋体" w:cs="宋体" w:hint="eastAsia"/>
                <w:color w:val="000000"/>
                <w:kern w:val="0"/>
              </w:rPr>
              <w:t>农业农村主管部门</w:t>
            </w:r>
          </w:p>
        </w:tc>
        <w:tc>
          <w:tcPr>
            <w:tcW w:w="2835" w:type="dxa"/>
            <w:tcBorders>
              <w:top w:val="single" w:sz="4" w:space="0" w:color="000000"/>
              <w:left w:val="single" w:sz="4" w:space="0" w:color="auto"/>
              <w:bottom w:val="single" w:sz="4" w:space="0" w:color="000000"/>
              <w:right w:val="single" w:sz="4" w:space="0" w:color="000000"/>
            </w:tcBorders>
            <w:vAlign w:val="center"/>
          </w:tcPr>
          <w:p w:rsidR="00F058AF" w:rsidRPr="003A3FB6" w:rsidRDefault="00F058AF" w:rsidP="003A3FB6">
            <w:pPr>
              <w:spacing w:line="240" w:lineRule="exact"/>
              <w:rPr>
                <w:rFonts w:ascii="宋体" w:eastAsia="宋体" w:hAnsi="宋体" w:cs="Times New Roman"/>
                <w:color w:val="000000"/>
              </w:rPr>
            </w:pPr>
            <w:r w:rsidRPr="003A3FB6">
              <w:rPr>
                <w:rFonts w:ascii="宋体" w:eastAsia="宋体" w:hAnsi="宋体" w:cs="宋体" w:hint="eastAsia"/>
                <w:color w:val="000000"/>
              </w:rPr>
              <w:t>违法行为情节显著轻微或者社会危害较小的。</w:t>
            </w:r>
          </w:p>
        </w:tc>
        <w:tc>
          <w:tcPr>
            <w:tcW w:w="5812" w:type="dxa"/>
            <w:tcBorders>
              <w:top w:val="single" w:sz="4" w:space="0" w:color="000000"/>
              <w:left w:val="single" w:sz="4" w:space="0" w:color="000000"/>
              <w:bottom w:val="single" w:sz="4" w:space="0" w:color="000000"/>
              <w:right w:val="single" w:sz="4" w:space="0" w:color="000000"/>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kern w:val="0"/>
              </w:rPr>
            </w:pPr>
            <w:r w:rsidRPr="003A3FB6">
              <w:rPr>
                <w:rFonts w:ascii="宋体" w:eastAsia="宋体" w:hAnsi="宋体" w:cs="宋体" w:hint="eastAsia"/>
                <w:color w:val="000000"/>
                <w:kern w:val="0"/>
              </w:rPr>
              <w:t>《福建省农业机械管理条例》</w:t>
            </w:r>
          </w:p>
          <w:p w:rsidR="00F058AF" w:rsidRPr="003A3FB6" w:rsidRDefault="00F058AF" w:rsidP="00F058AF">
            <w:pPr>
              <w:widowControl/>
              <w:spacing w:line="240" w:lineRule="exact"/>
              <w:ind w:firstLineChars="200" w:firstLine="31680"/>
              <w:jc w:val="left"/>
              <w:textAlignment w:val="center"/>
              <w:rPr>
                <w:rFonts w:ascii="宋体" w:eastAsia="宋体" w:hAnsi="宋体" w:cs="Times New Roman"/>
                <w:color w:val="000000"/>
              </w:rPr>
            </w:pPr>
            <w:r w:rsidRPr="003A3FB6">
              <w:rPr>
                <w:rFonts w:ascii="宋体" w:eastAsia="宋体" w:hAnsi="宋体" w:cs="宋体" w:hint="eastAsia"/>
                <w:color w:val="000000"/>
                <w:kern w:val="0"/>
              </w:rPr>
              <w:t>第十五条第三款</w:t>
            </w:r>
            <w:r w:rsidRPr="003A3FB6">
              <w:rPr>
                <w:rFonts w:ascii="宋体" w:eastAsia="宋体" w:hAnsi="宋体" w:cs="宋体"/>
                <w:color w:val="000000"/>
                <w:kern w:val="0"/>
              </w:rPr>
              <w:t xml:space="preserve">  </w:t>
            </w:r>
            <w:r w:rsidRPr="003A3FB6">
              <w:rPr>
                <w:rFonts w:ascii="宋体" w:eastAsia="宋体" w:hAnsi="宋体" w:cs="宋体" w:hint="eastAsia"/>
                <w:color w:val="000000"/>
                <w:kern w:val="0"/>
              </w:rPr>
              <w:t>实行牌证管理的农业机械投入使用时，应当悬挂农业机械号牌，随机携带准用（行驶）证、操作（驾驶）证；自走式农业机械还应当随机放置检验合格标志、保险标志。</w:t>
            </w:r>
            <w:r w:rsidRPr="003A3FB6">
              <w:rPr>
                <w:rFonts w:ascii="宋体" w:eastAsia="宋体" w:hAnsi="宋体" w:cs="Times New Roman"/>
                <w:color w:val="000000"/>
                <w:kern w:val="0"/>
              </w:rPr>
              <w:br/>
            </w:r>
            <w:r w:rsidRPr="003A3FB6">
              <w:rPr>
                <w:rFonts w:ascii="宋体" w:eastAsia="宋体" w:hAnsi="宋体" w:cs="宋体" w:hint="eastAsia"/>
                <w:color w:val="000000"/>
                <w:kern w:val="0"/>
              </w:rPr>
              <w:t>第十五条第四款</w:t>
            </w:r>
            <w:r w:rsidRPr="003A3FB6">
              <w:rPr>
                <w:rFonts w:ascii="宋体" w:eastAsia="宋体" w:hAnsi="宋体" w:cs="宋体"/>
                <w:color w:val="000000"/>
                <w:kern w:val="0"/>
              </w:rPr>
              <w:t xml:space="preserve"> </w:t>
            </w:r>
            <w:r w:rsidRPr="003A3FB6">
              <w:rPr>
                <w:rFonts w:ascii="宋体" w:eastAsia="宋体" w:hAnsi="宋体" w:cs="宋体" w:hint="eastAsia"/>
                <w:color w:val="000000"/>
                <w:kern w:val="0"/>
              </w:rPr>
              <w:t>禁止伪造、变造或者使用伪造、变造的农业机械登记证书、号牌、准用（行驶）证、操作（驾驶）证、检验合格标志和保险标志。</w:t>
            </w:r>
            <w:r w:rsidRPr="003A3FB6">
              <w:rPr>
                <w:rFonts w:ascii="宋体" w:eastAsia="宋体" w:hAnsi="宋体" w:cs="宋体"/>
                <w:color w:val="000000"/>
                <w:kern w:val="0"/>
              </w:rPr>
              <w:t xml:space="preserve">                                                 </w:t>
            </w:r>
            <w:r w:rsidRPr="003A3FB6">
              <w:rPr>
                <w:rFonts w:ascii="宋体" w:eastAsia="宋体" w:hAnsi="宋体" w:cs="宋体"/>
                <w:color w:val="000000"/>
                <w:kern w:val="0"/>
              </w:rPr>
              <w:br/>
              <w:t xml:space="preserve">   </w:t>
            </w:r>
            <w:r w:rsidRPr="003A3FB6">
              <w:rPr>
                <w:rFonts w:ascii="宋体" w:eastAsia="宋体" w:hAnsi="宋体" w:cs="宋体" w:hint="eastAsia"/>
                <w:color w:val="000000"/>
                <w:kern w:val="0"/>
              </w:rPr>
              <w:t>第二十九条</w:t>
            </w:r>
            <w:r w:rsidRPr="003A3FB6">
              <w:rPr>
                <w:rFonts w:ascii="宋体" w:eastAsia="宋体" w:hAnsi="宋体" w:cs="宋体"/>
                <w:color w:val="000000"/>
                <w:kern w:val="0"/>
              </w:rPr>
              <w:t xml:space="preserve">  </w:t>
            </w:r>
            <w:r w:rsidRPr="003A3FB6">
              <w:rPr>
                <w:rFonts w:ascii="宋体" w:eastAsia="宋体" w:hAnsi="宋体" w:cs="宋体" w:hint="eastAsia"/>
                <w:color w:val="000000"/>
                <w:kern w:val="0"/>
              </w:rPr>
              <w:t>违反本条例第十五条第三款规定的，由农业机械管理部门通知当事人提供相应的牌证标志；对无法当场提供的，暂扣农业机械至提供相应牌证标志为止。</w:t>
            </w:r>
            <w:r w:rsidRPr="003A3FB6">
              <w:rPr>
                <w:rFonts w:ascii="宋体" w:eastAsia="宋体" w:hAnsi="宋体" w:cs="Times New Roman"/>
                <w:color w:val="000000"/>
                <w:kern w:val="0"/>
              </w:rPr>
              <w:br/>
            </w:r>
            <w:r w:rsidRPr="003A3FB6">
              <w:rPr>
                <w:rFonts w:ascii="宋体" w:eastAsia="宋体" w:hAnsi="宋体" w:cs="宋体"/>
                <w:color w:val="000000"/>
                <w:kern w:val="0"/>
              </w:rPr>
              <w:t xml:space="preserve">   </w:t>
            </w:r>
            <w:r w:rsidRPr="003A3FB6">
              <w:rPr>
                <w:rFonts w:ascii="宋体" w:eastAsia="宋体" w:hAnsi="宋体" w:cs="宋体" w:hint="eastAsia"/>
                <w:color w:val="000000"/>
                <w:kern w:val="0"/>
              </w:rPr>
              <w:t>违反本条例第十五条第四款规定的，由农业机械管理部门收缴有关牌证标志，暂扣农业机械，对使用伪造、变造牌证标志的，并处二百元以上一千元以下罚款；对伪造、变造牌证标志的，并处一千元以上二千元以下罚款；构成犯罪的，依法追究刑事责任。当事人提供相应的合法证明或者补办相应手续的，应当及时退还农业机械。</w:t>
            </w:r>
            <w:r w:rsidRPr="003A3FB6">
              <w:rPr>
                <w:rFonts w:ascii="宋体" w:eastAsia="宋体" w:hAnsi="宋体" w:cs="宋体"/>
                <w:color w:val="000000"/>
                <w:kern w:val="0"/>
              </w:rPr>
              <w:t xml:space="preserve">                       </w:t>
            </w:r>
            <w:r w:rsidRPr="003A3FB6">
              <w:rPr>
                <w:rFonts w:ascii="宋体" w:eastAsia="宋体" w:hAnsi="宋体" w:cs="宋体"/>
                <w:color w:val="000000"/>
                <w:kern w:val="0"/>
              </w:rPr>
              <w:br/>
              <w:t xml:space="preserve">                                                             </w:t>
            </w:r>
          </w:p>
        </w:tc>
        <w:tc>
          <w:tcPr>
            <w:tcW w:w="921" w:type="dxa"/>
            <w:tcBorders>
              <w:top w:val="single" w:sz="4" w:space="0" w:color="000000"/>
              <w:left w:val="single" w:sz="4" w:space="0" w:color="000000"/>
              <w:bottom w:val="single" w:sz="4" w:space="0" w:color="000000"/>
              <w:right w:val="single" w:sz="12" w:space="0" w:color="000000"/>
            </w:tcBorders>
            <w:vAlign w:val="center"/>
          </w:tcPr>
          <w:p w:rsidR="00F058AF" w:rsidRPr="003A3FB6" w:rsidRDefault="00F058AF" w:rsidP="003A3FB6">
            <w:pPr>
              <w:spacing w:line="240" w:lineRule="exact"/>
              <w:rPr>
                <w:rFonts w:ascii="宋体" w:eastAsia="宋体" w:hAnsi="宋体" w:cs="Times New Roman"/>
                <w:color w:val="000000"/>
              </w:rPr>
            </w:pPr>
          </w:p>
        </w:tc>
      </w:tr>
      <w:tr w:rsidR="00F058AF">
        <w:trPr>
          <w:trHeight w:val="720"/>
          <w:jc w:val="center"/>
        </w:trPr>
        <w:tc>
          <w:tcPr>
            <w:tcW w:w="1008" w:type="dxa"/>
            <w:tcBorders>
              <w:top w:val="single" w:sz="4" w:space="0" w:color="000000"/>
              <w:left w:val="single" w:sz="12" w:space="0" w:color="000000"/>
              <w:bottom w:val="single" w:sz="4" w:space="0" w:color="000000"/>
              <w:right w:val="single" w:sz="4" w:space="0" w:color="000000"/>
            </w:tcBorders>
            <w:vAlign w:val="center"/>
          </w:tcPr>
          <w:p w:rsidR="00F058AF" w:rsidRPr="003A3FB6" w:rsidRDefault="00F058AF" w:rsidP="003A3FB6">
            <w:pPr>
              <w:spacing w:line="240" w:lineRule="exact"/>
              <w:jc w:val="center"/>
              <w:rPr>
                <w:rFonts w:ascii="宋体" w:eastAsia="宋体" w:hAnsi="宋体" w:cs="Times New Roman"/>
                <w:color w:val="000000"/>
              </w:rPr>
            </w:pPr>
            <w:r w:rsidRPr="003A3FB6">
              <w:rPr>
                <w:rFonts w:ascii="宋体" w:eastAsia="宋体" w:hAnsi="宋体" w:cs="宋体"/>
                <w:color w:val="000000"/>
              </w:rPr>
              <w:t>8</w:t>
            </w:r>
          </w:p>
        </w:tc>
        <w:tc>
          <w:tcPr>
            <w:tcW w:w="2115" w:type="dxa"/>
            <w:tcBorders>
              <w:top w:val="single" w:sz="4" w:space="0" w:color="000000"/>
              <w:left w:val="single" w:sz="4" w:space="0" w:color="000000"/>
              <w:bottom w:val="single" w:sz="4" w:space="0" w:color="000000"/>
              <w:right w:val="single" w:sz="4" w:space="0" w:color="000000"/>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rPr>
            </w:pPr>
            <w:r w:rsidRPr="003A3FB6">
              <w:rPr>
                <w:rFonts w:ascii="宋体" w:eastAsia="宋体" w:hAnsi="宋体" w:cs="宋体" w:hint="eastAsia"/>
                <w:color w:val="000000"/>
                <w:kern w:val="0"/>
              </w:rPr>
              <w:t>对驾驶与准驾机型不符农业机械的</w:t>
            </w:r>
          </w:p>
        </w:tc>
        <w:tc>
          <w:tcPr>
            <w:tcW w:w="1559" w:type="dxa"/>
            <w:tcBorders>
              <w:top w:val="single" w:sz="4" w:space="0" w:color="000000"/>
              <w:left w:val="single" w:sz="4" w:space="0" w:color="000000"/>
              <w:bottom w:val="single" w:sz="4" w:space="0" w:color="000000"/>
              <w:right w:val="single" w:sz="4" w:space="0" w:color="auto"/>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kern w:val="0"/>
              </w:rPr>
            </w:pPr>
            <w:r w:rsidRPr="003A3FB6">
              <w:rPr>
                <w:rFonts w:ascii="宋体" w:eastAsia="宋体" w:hAnsi="宋体" w:cs="宋体" w:hint="eastAsia"/>
                <w:color w:val="000000"/>
                <w:kern w:val="0"/>
              </w:rPr>
              <w:t>农业农村主管部门</w:t>
            </w:r>
          </w:p>
        </w:tc>
        <w:tc>
          <w:tcPr>
            <w:tcW w:w="2835" w:type="dxa"/>
            <w:tcBorders>
              <w:top w:val="single" w:sz="4" w:space="0" w:color="000000"/>
              <w:left w:val="single" w:sz="4" w:space="0" w:color="auto"/>
              <w:bottom w:val="single" w:sz="4" w:space="0" w:color="000000"/>
              <w:right w:val="single" w:sz="4" w:space="0" w:color="000000"/>
            </w:tcBorders>
            <w:vAlign w:val="center"/>
          </w:tcPr>
          <w:p w:rsidR="00F058AF" w:rsidRPr="003A3FB6" w:rsidRDefault="00F058AF" w:rsidP="003A3FB6">
            <w:pPr>
              <w:spacing w:line="240" w:lineRule="exact"/>
              <w:rPr>
                <w:rFonts w:ascii="宋体" w:eastAsia="宋体" w:hAnsi="宋体" w:cs="Times New Roman"/>
                <w:color w:val="000000"/>
              </w:rPr>
            </w:pPr>
            <w:r w:rsidRPr="003A3FB6">
              <w:rPr>
                <w:rFonts w:ascii="宋体" w:eastAsia="宋体" w:hAnsi="宋体" w:cs="宋体" w:hint="eastAsia"/>
                <w:color w:val="000000"/>
              </w:rPr>
              <w:t>违法行为情节显著轻微或者社会危害较小的。</w:t>
            </w:r>
          </w:p>
        </w:tc>
        <w:tc>
          <w:tcPr>
            <w:tcW w:w="5812" w:type="dxa"/>
            <w:tcBorders>
              <w:top w:val="single" w:sz="4" w:space="0" w:color="000000"/>
              <w:left w:val="single" w:sz="4" w:space="0" w:color="000000"/>
              <w:bottom w:val="single" w:sz="4" w:space="0" w:color="000000"/>
              <w:right w:val="single" w:sz="4" w:space="0" w:color="000000"/>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kern w:val="0"/>
              </w:rPr>
            </w:pPr>
            <w:r w:rsidRPr="003A3FB6">
              <w:rPr>
                <w:rFonts w:ascii="宋体" w:eastAsia="宋体" w:hAnsi="宋体" w:cs="宋体" w:hint="eastAsia"/>
                <w:color w:val="000000"/>
                <w:kern w:val="0"/>
              </w:rPr>
              <w:t>《福建省农业机械管理条例》</w:t>
            </w:r>
          </w:p>
          <w:p w:rsidR="00F058AF" w:rsidRPr="003A3FB6" w:rsidRDefault="00F058AF" w:rsidP="00F058AF">
            <w:pPr>
              <w:widowControl/>
              <w:spacing w:line="240" w:lineRule="exact"/>
              <w:ind w:firstLineChars="200" w:firstLine="31680"/>
              <w:jc w:val="left"/>
              <w:textAlignment w:val="center"/>
              <w:rPr>
                <w:rFonts w:ascii="宋体" w:eastAsia="宋体" w:hAnsi="宋体" w:cs="Times New Roman"/>
                <w:color w:val="000000"/>
              </w:rPr>
            </w:pPr>
            <w:r w:rsidRPr="003A3FB6">
              <w:rPr>
                <w:rFonts w:ascii="宋体" w:eastAsia="宋体" w:hAnsi="宋体" w:cs="宋体" w:hint="eastAsia"/>
                <w:color w:val="000000"/>
                <w:kern w:val="0"/>
              </w:rPr>
              <w:t>第十七条第二款</w:t>
            </w:r>
            <w:r w:rsidRPr="003A3FB6">
              <w:rPr>
                <w:rFonts w:ascii="宋体" w:eastAsia="宋体" w:hAnsi="宋体" w:cs="宋体"/>
                <w:color w:val="000000"/>
                <w:kern w:val="0"/>
              </w:rPr>
              <w:t xml:space="preserve">  </w:t>
            </w:r>
            <w:r w:rsidRPr="003A3FB6">
              <w:rPr>
                <w:rFonts w:ascii="宋体" w:eastAsia="宋体" w:hAnsi="宋体" w:cs="宋体" w:hint="eastAsia"/>
                <w:color w:val="000000"/>
                <w:kern w:val="0"/>
              </w:rPr>
              <w:t>禁止无证驾驶或者驾驶与准驾机型不符的实行牌证管理的自走式农业机械；禁止驾驶无牌、无证的实行牌证管理的自走式农业机械。</w:t>
            </w:r>
            <w:r w:rsidRPr="003A3FB6">
              <w:rPr>
                <w:rFonts w:ascii="宋体" w:eastAsia="宋体" w:hAnsi="宋体" w:cs="Times New Roman"/>
                <w:color w:val="000000"/>
                <w:kern w:val="0"/>
              </w:rPr>
              <w:br/>
            </w:r>
            <w:r w:rsidRPr="003A3FB6">
              <w:rPr>
                <w:rFonts w:ascii="宋体" w:eastAsia="宋体" w:hAnsi="宋体" w:cs="宋体" w:hint="eastAsia"/>
                <w:color w:val="000000"/>
                <w:kern w:val="0"/>
              </w:rPr>
              <w:t>第三十一条第二款</w:t>
            </w:r>
            <w:r w:rsidRPr="003A3FB6">
              <w:rPr>
                <w:rFonts w:ascii="宋体" w:eastAsia="宋体" w:hAnsi="宋体" w:cs="宋体"/>
                <w:color w:val="000000"/>
                <w:kern w:val="0"/>
              </w:rPr>
              <w:t xml:space="preserve">  </w:t>
            </w:r>
            <w:r w:rsidRPr="003A3FB6">
              <w:rPr>
                <w:rFonts w:ascii="宋体" w:eastAsia="宋体" w:hAnsi="宋体" w:cs="宋体" w:hint="eastAsia"/>
                <w:color w:val="000000"/>
                <w:kern w:val="0"/>
              </w:rPr>
              <w:t>违反本条例第十七条第二款规定的，由农业机械管理部门对无证驾驶或者驾驶与准驾机型不符的人员，处二百元以上五百元以下罚款，并责令其补办相应手续；对驾驶无牌、无证的实行牌证管理的自走式农业机械的，暂扣该农业机械，并可处一百元以上二百元以下罚款。当事人补办相应手续后应当及时退还农业机械。</w:t>
            </w:r>
            <w:r w:rsidRPr="003A3FB6">
              <w:rPr>
                <w:rFonts w:ascii="宋体" w:eastAsia="宋体" w:hAnsi="宋体" w:cs="宋体"/>
                <w:color w:val="000000"/>
                <w:kern w:val="0"/>
              </w:rPr>
              <w:t xml:space="preserve"> </w:t>
            </w:r>
          </w:p>
        </w:tc>
        <w:tc>
          <w:tcPr>
            <w:tcW w:w="921" w:type="dxa"/>
            <w:tcBorders>
              <w:top w:val="single" w:sz="4" w:space="0" w:color="000000"/>
              <w:left w:val="single" w:sz="4" w:space="0" w:color="000000"/>
              <w:bottom w:val="single" w:sz="4" w:space="0" w:color="000000"/>
              <w:right w:val="single" w:sz="12" w:space="0" w:color="000000"/>
            </w:tcBorders>
            <w:vAlign w:val="center"/>
          </w:tcPr>
          <w:p w:rsidR="00F058AF" w:rsidRPr="003A3FB6" w:rsidRDefault="00F058AF" w:rsidP="003A3FB6">
            <w:pPr>
              <w:spacing w:line="240" w:lineRule="exact"/>
              <w:rPr>
                <w:rFonts w:ascii="宋体" w:eastAsia="宋体" w:hAnsi="宋体" w:cs="Times New Roman"/>
                <w:color w:val="000000"/>
              </w:rPr>
            </w:pPr>
          </w:p>
        </w:tc>
      </w:tr>
      <w:tr w:rsidR="00F058AF">
        <w:trPr>
          <w:trHeight w:val="720"/>
          <w:jc w:val="center"/>
        </w:trPr>
        <w:tc>
          <w:tcPr>
            <w:tcW w:w="1008" w:type="dxa"/>
            <w:tcBorders>
              <w:top w:val="single" w:sz="4" w:space="0" w:color="000000"/>
              <w:left w:val="single" w:sz="12" w:space="0" w:color="000000"/>
              <w:bottom w:val="single" w:sz="4" w:space="0" w:color="000000"/>
              <w:right w:val="single" w:sz="4" w:space="0" w:color="000000"/>
            </w:tcBorders>
            <w:vAlign w:val="center"/>
          </w:tcPr>
          <w:p w:rsidR="00F058AF" w:rsidRPr="003A3FB6" w:rsidRDefault="00F058AF" w:rsidP="003A3FB6">
            <w:pPr>
              <w:spacing w:line="240" w:lineRule="exact"/>
              <w:jc w:val="center"/>
              <w:rPr>
                <w:rFonts w:ascii="宋体" w:eastAsia="宋体" w:hAnsi="宋体" w:cs="Times New Roman"/>
                <w:color w:val="000000"/>
              </w:rPr>
            </w:pPr>
            <w:r w:rsidRPr="003A3FB6">
              <w:rPr>
                <w:rFonts w:ascii="宋体" w:eastAsia="宋体" w:hAnsi="宋体" w:cs="宋体"/>
                <w:color w:val="000000"/>
              </w:rPr>
              <w:t>9</w:t>
            </w:r>
          </w:p>
        </w:tc>
        <w:tc>
          <w:tcPr>
            <w:tcW w:w="2115" w:type="dxa"/>
            <w:tcBorders>
              <w:top w:val="single" w:sz="4" w:space="0" w:color="000000"/>
              <w:left w:val="single" w:sz="4" w:space="0" w:color="000000"/>
              <w:bottom w:val="single" w:sz="4" w:space="0" w:color="000000"/>
              <w:right w:val="single" w:sz="4" w:space="0" w:color="000000"/>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rPr>
            </w:pPr>
            <w:r w:rsidRPr="003A3FB6">
              <w:rPr>
                <w:rFonts w:ascii="宋体" w:eastAsia="宋体" w:hAnsi="宋体" w:cs="宋体" w:hint="eastAsia"/>
                <w:color w:val="000000"/>
                <w:kern w:val="0"/>
              </w:rPr>
              <w:t>对有证据证明用于违法生产饲料的饲料原料、单一饲料、饲料添加剂、药物饲料添加剂、添加剂预混合饲料等的</w:t>
            </w:r>
          </w:p>
        </w:tc>
        <w:tc>
          <w:tcPr>
            <w:tcW w:w="1559" w:type="dxa"/>
            <w:tcBorders>
              <w:top w:val="single" w:sz="4" w:space="0" w:color="000000"/>
              <w:left w:val="single" w:sz="4" w:space="0" w:color="000000"/>
              <w:bottom w:val="single" w:sz="4" w:space="0" w:color="000000"/>
              <w:right w:val="single" w:sz="4" w:space="0" w:color="auto"/>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kern w:val="0"/>
              </w:rPr>
            </w:pPr>
            <w:r w:rsidRPr="003A3FB6">
              <w:rPr>
                <w:rFonts w:ascii="宋体" w:eastAsia="宋体" w:hAnsi="宋体" w:cs="宋体" w:hint="eastAsia"/>
                <w:color w:val="000000"/>
                <w:kern w:val="0"/>
              </w:rPr>
              <w:t>农业农村主管部门</w:t>
            </w:r>
          </w:p>
        </w:tc>
        <w:tc>
          <w:tcPr>
            <w:tcW w:w="2835" w:type="dxa"/>
            <w:tcBorders>
              <w:top w:val="single" w:sz="4" w:space="0" w:color="000000"/>
              <w:left w:val="single" w:sz="4" w:space="0" w:color="auto"/>
              <w:bottom w:val="single" w:sz="4" w:space="0" w:color="000000"/>
              <w:right w:val="single" w:sz="4" w:space="0" w:color="000000"/>
            </w:tcBorders>
            <w:vAlign w:val="center"/>
          </w:tcPr>
          <w:p w:rsidR="00F058AF" w:rsidRPr="003A3FB6" w:rsidRDefault="00F058AF" w:rsidP="003A3FB6">
            <w:pPr>
              <w:spacing w:line="240" w:lineRule="exact"/>
              <w:rPr>
                <w:rFonts w:ascii="宋体" w:eastAsia="宋体" w:hAnsi="宋体" w:cs="Times New Roman"/>
                <w:color w:val="000000"/>
              </w:rPr>
            </w:pPr>
            <w:r w:rsidRPr="003A3FB6">
              <w:rPr>
                <w:rFonts w:ascii="宋体" w:eastAsia="宋体" w:hAnsi="宋体" w:cs="宋体" w:hint="eastAsia"/>
                <w:color w:val="000000"/>
              </w:rPr>
              <w:t>违法行为情节显著轻微或者社会危害较小的。</w:t>
            </w:r>
          </w:p>
        </w:tc>
        <w:tc>
          <w:tcPr>
            <w:tcW w:w="5812" w:type="dxa"/>
            <w:tcBorders>
              <w:top w:val="single" w:sz="4" w:space="0" w:color="000000"/>
              <w:left w:val="single" w:sz="4" w:space="0" w:color="000000"/>
              <w:bottom w:val="single" w:sz="4" w:space="0" w:color="000000"/>
              <w:right w:val="single" w:sz="4" w:space="0" w:color="000000"/>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kern w:val="0"/>
              </w:rPr>
            </w:pPr>
            <w:r w:rsidRPr="003A3FB6">
              <w:rPr>
                <w:rFonts w:ascii="宋体" w:eastAsia="宋体" w:hAnsi="宋体" w:cs="宋体" w:hint="eastAsia"/>
                <w:color w:val="000000"/>
                <w:kern w:val="0"/>
              </w:rPr>
              <w:t>《饲料和饲料添加剂管理条例》</w:t>
            </w:r>
          </w:p>
          <w:p w:rsidR="00F058AF" w:rsidRPr="003A3FB6" w:rsidRDefault="00F058AF" w:rsidP="00F058AF">
            <w:pPr>
              <w:widowControl/>
              <w:spacing w:line="240" w:lineRule="exact"/>
              <w:ind w:firstLineChars="200" w:firstLine="31680"/>
              <w:jc w:val="left"/>
              <w:textAlignment w:val="center"/>
              <w:rPr>
                <w:rFonts w:ascii="宋体" w:eastAsia="宋体" w:hAnsi="宋体" w:cs="Times New Roman"/>
                <w:color w:val="000000"/>
              </w:rPr>
            </w:pPr>
            <w:r w:rsidRPr="003A3FB6">
              <w:rPr>
                <w:rFonts w:ascii="宋体" w:eastAsia="宋体" w:hAnsi="宋体" w:cs="宋体" w:hint="eastAsia"/>
                <w:color w:val="000000"/>
                <w:kern w:val="0"/>
              </w:rPr>
              <w:t>第三十四条第三项：国务院农业行政主管部门和县级以上地方人民政府饲料管理部门在监督检查中可以采取下列措施：（三）查封、扣押有证据证明用于违法生产饲料的饲料原料、单一饲料、饲料添加剂、药物饲料添加剂、添加剂预混合饲料，用于违法生产饲料添加剂的原料，用于违法生产饲料、饲料添加剂的工具、设施，违法生产、经营、使用的饲料、饲料添加剂；</w:t>
            </w:r>
          </w:p>
        </w:tc>
        <w:tc>
          <w:tcPr>
            <w:tcW w:w="921" w:type="dxa"/>
            <w:tcBorders>
              <w:top w:val="single" w:sz="4" w:space="0" w:color="000000"/>
              <w:left w:val="single" w:sz="4" w:space="0" w:color="000000"/>
              <w:bottom w:val="single" w:sz="4" w:space="0" w:color="000000"/>
              <w:right w:val="single" w:sz="12" w:space="0" w:color="000000"/>
            </w:tcBorders>
            <w:vAlign w:val="center"/>
          </w:tcPr>
          <w:p w:rsidR="00F058AF" w:rsidRPr="003A3FB6" w:rsidRDefault="00F058AF" w:rsidP="003A3FB6">
            <w:pPr>
              <w:spacing w:line="240" w:lineRule="exact"/>
              <w:rPr>
                <w:rFonts w:ascii="宋体" w:eastAsia="宋体" w:hAnsi="宋体" w:cs="Times New Roman"/>
                <w:color w:val="000000"/>
              </w:rPr>
            </w:pPr>
          </w:p>
        </w:tc>
      </w:tr>
      <w:tr w:rsidR="00F058AF">
        <w:trPr>
          <w:trHeight w:val="720"/>
          <w:jc w:val="center"/>
        </w:trPr>
        <w:tc>
          <w:tcPr>
            <w:tcW w:w="1008" w:type="dxa"/>
            <w:tcBorders>
              <w:top w:val="single" w:sz="4" w:space="0" w:color="000000"/>
              <w:left w:val="single" w:sz="12" w:space="0" w:color="000000"/>
              <w:bottom w:val="single" w:sz="4" w:space="0" w:color="000000"/>
              <w:right w:val="single" w:sz="4" w:space="0" w:color="000000"/>
            </w:tcBorders>
            <w:vAlign w:val="center"/>
          </w:tcPr>
          <w:p w:rsidR="00F058AF" w:rsidRPr="003A3FB6" w:rsidRDefault="00F058AF" w:rsidP="003A3FB6">
            <w:pPr>
              <w:spacing w:line="240" w:lineRule="exact"/>
              <w:jc w:val="center"/>
              <w:rPr>
                <w:rFonts w:ascii="宋体" w:eastAsia="宋体" w:hAnsi="宋体" w:cs="Times New Roman"/>
                <w:color w:val="000000"/>
              </w:rPr>
            </w:pPr>
            <w:r w:rsidRPr="003A3FB6">
              <w:rPr>
                <w:rFonts w:ascii="宋体" w:eastAsia="宋体" w:hAnsi="宋体" w:cs="宋体"/>
                <w:color w:val="000000"/>
                <w:kern w:val="0"/>
              </w:rPr>
              <w:t>10</w:t>
            </w:r>
          </w:p>
        </w:tc>
        <w:tc>
          <w:tcPr>
            <w:tcW w:w="2115" w:type="dxa"/>
            <w:tcBorders>
              <w:top w:val="single" w:sz="4" w:space="0" w:color="000000"/>
              <w:left w:val="single" w:sz="4" w:space="0" w:color="000000"/>
              <w:bottom w:val="single" w:sz="4" w:space="0" w:color="000000"/>
              <w:right w:val="single" w:sz="4" w:space="0" w:color="000000"/>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rPr>
            </w:pPr>
            <w:r w:rsidRPr="003A3FB6">
              <w:rPr>
                <w:rFonts w:ascii="宋体" w:eastAsia="宋体" w:hAnsi="宋体" w:cs="宋体" w:hint="eastAsia"/>
                <w:color w:val="000000"/>
                <w:kern w:val="0"/>
              </w:rPr>
              <w:t>对经检测不符合农产品质量安全标准的农产品的</w:t>
            </w:r>
          </w:p>
        </w:tc>
        <w:tc>
          <w:tcPr>
            <w:tcW w:w="1559" w:type="dxa"/>
            <w:tcBorders>
              <w:top w:val="single" w:sz="4" w:space="0" w:color="000000"/>
              <w:left w:val="single" w:sz="4" w:space="0" w:color="000000"/>
              <w:bottom w:val="single" w:sz="4" w:space="0" w:color="000000"/>
              <w:right w:val="single" w:sz="4" w:space="0" w:color="auto"/>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kern w:val="0"/>
              </w:rPr>
            </w:pPr>
            <w:r w:rsidRPr="003A3FB6">
              <w:rPr>
                <w:rFonts w:ascii="宋体" w:eastAsia="宋体" w:hAnsi="宋体" w:cs="宋体" w:hint="eastAsia"/>
                <w:color w:val="000000"/>
                <w:kern w:val="0"/>
              </w:rPr>
              <w:t>农业农村主管部门</w:t>
            </w:r>
          </w:p>
        </w:tc>
        <w:tc>
          <w:tcPr>
            <w:tcW w:w="2835" w:type="dxa"/>
            <w:tcBorders>
              <w:top w:val="single" w:sz="4" w:space="0" w:color="000000"/>
              <w:left w:val="single" w:sz="4" w:space="0" w:color="auto"/>
              <w:bottom w:val="single" w:sz="4" w:space="0" w:color="000000"/>
              <w:right w:val="single" w:sz="4" w:space="0" w:color="000000"/>
            </w:tcBorders>
            <w:vAlign w:val="center"/>
          </w:tcPr>
          <w:p w:rsidR="00F058AF" w:rsidRPr="003A3FB6" w:rsidRDefault="00F058AF" w:rsidP="003A3FB6">
            <w:pPr>
              <w:spacing w:line="240" w:lineRule="exact"/>
              <w:rPr>
                <w:rFonts w:ascii="宋体" w:eastAsia="宋体" w:hAnsi="宋体" w:cs="Times New Roman"/>
                <w:color w:val="000000"/>
              </w:rPr>
            </w:pPr>
            <w:r w:rsidRPr="003A3FB6">
              <w:rPr>
                <w:rFonts w:ascii="宋体" w:eastAsia="宋体" w:hAnsi="宋体" w:cs="宋体" w:hint="eastAsia"/>
                <w:color w:val="000000"/>
              </w:rPr>
              <w:t>违法行为情节显著轻微或者社会危害较小的。</w:t>
            </w:r>
          </w:p>
        </w:tc>
        <w:tc>
          <w:tcPr>
            <w:tcW w:w="5812" w:type="dxa"/>
            <w:tcBorders>
              <w:top w:val="single" w:sz="4" w:space="0" w:color="000000"/>
              <w:left w:val="single" w:sz="4" w:space="0" w:color="000000"/>
              <w:bottom w:val="single" w:sz="4" w:space="0" w:color="000000"/>
              <w:right w:val="single" w:sz="4" w:space="0" w:color="000000"/>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kern w:val="0"/>
              </w:rPr>
            </w:pPr>
            <w:r w:rsidRPr="003A3FB6">
              <w:rPr>
                <w:rFonts w:ascii="宋体" w:eastAsia="宋体" w:hAnsi="宋体" w:cs="宋体" w:hint="eastAsia"/>
                <w:color w:val="000000"/>
                <w:kern w:val="0"/>
              </w:rPr>
              <w:t>《中华人民共和国农产品质量安全法》</w:t>
            </w:r>
          </w:p>
          <w:p w:rsidR="00F058AF" w:rsidRPr="003A3FB6" w:rsidRDefault="00F058AF" w:rsidP="00F058AF">
            <w:pPr>
              <w:widowControl/>
              <w:spacing w:line="240" w:lineRule="exact"/>
              <w:ind w:firstLineChars="200" w:firstLine="31680"/>
              <w:jc w:val="left"/>
              <w:textAlignment w:val="center"/>
              <w:rPr>
                <w:rFonts w:ascii="宋体" w:eastAsia="宋体" w:hAnsi="宋体" w:cs="Times New Roman"/>
                <w:color w:val="000000"/>
              </w:rPr>
            </w:pPr>
            <w:r w:rsidRPr="003A3FB6">
              <w:rPr>
                <w:rFonts w:ascii="宋体" w:eastAsia="宋体" w:hAnsi="宋体" w:cs="宋体" w:hint="eastAsia"/>
                <w:color w:val="000000"/>
                <w:kern w:val="0"/>
              </w:rPr>
              <w:t>第三十九条：县级以上人民政府农业行政主管部门在农产品质量安全监督检查中，可以对生产、销售的农产品进行现场检查，调查了解农产品质量安全的有关情况，查阅、复制与农产品质量安全有关的记录和其他资料；对经检测不符合农产品质量安全标准的农产品，有权查封、扣押。</w:t>
            </w:r>
          </w:p>
        </w:tc>
        <w:tc>
          <w:tcPr>
            <w:tcW w:w="921" w:type="dxa"/>
            <w:tcBorders>
              <w:top w:val="single" w:sz="4" w:space="0" w:color="000000"/>
              <w:left w:val="single" w:sz="4" w:space="0" w:color="000000"/>
              <w:bottom w:val="single" w:sz="4" w:space="0" w:color="000000"/>
              <w:right w:val="single" w:sz="12" w:space="0" w:color="000000"/>
            </w:tcBorders>
            <w:vAlign w:val="center"/>
          </w:tcPr>
          <w:p w:rsidR="00F058AF" w:rsidRPr="003A3FB6" w:rsidRDefault="00F058AF" w:rsidP="003A3FB6">
            <w:pPr>
              <w:spacing w:line="240" w:lineRule="exact"/>
              <w:rPr>
                <w:rFonts w:ascii="宋体" w:eastAsia="宋体" w:hAnsi="宋体" w:cs="Times New Roman"/>
                <w:color w:val="000000"/>
              </w:rPr>
            </w:pPr>
          </w:p>
        </w:tc>
      </w:tr>
      <w:tr w:rsidR="00F058AF">
        <w:trPr>
          <w:trHeight w:val="720"/>
          <w:jc w:val="center"/>
        </w:trPr>
        <w:tc>
          <w:tcPr>
            <w:tcW w:w="1008" w:type="dxa"/>
            <w:tcBorders>
              <w:top w:val="single" w:sz="4" w:space="0" w:color="000000"/>
              <w:left w:val="single" w:sz="12" w:space="0" w:color="000000"/>
              <w:bottom w:val="single" w:sz="4" w:space="0" w:color="000000"/>
              <w:right w:val="single" w:sz="4" w:space="0" w:color="000000"/>
            </w:tcBorders>
            <w:vAlign w:val="center"/>
          </w:tcPr>
          <w:p w:rsidR="00F058AF" w:rsidRPr="003A3FB6" w:rsidRDefault="00F058AF" w:rsidP="003A3FB6">
            <w:pPr>
              <w:spacing w:line="240" w:lineRule="exact"/>
              <w:jc w:val="center"/>
              <w:rPr>
                <w:rFonts w:ascii="宋体" w:eastAsia="宋体" w:hAnsi="宋体" w:cs="Times New Roman"/>
                <w:color w:val="000000"/>
              </w:rPr>
            </w:pPr>
            <w:r w:rsidRPr="003A3FB6">
              <w:rPr>
                <w:rFonts w:ascii="宋体" w:eastAsia="宋体" w:hAnsi="宋体" w:cs="宋体"/>
                <w:color w:val="000000"/>
              </w:rPr>
              <w:t>11</w:t>
            </w:r>
          </w:p>
        </w:tc>
        <w:tc>
          <w:tcPr>
            <w:tcW w:w="2115" w:type="dxa"/>
            <w:tcBorders>
              <w:top w:val="single" w:sz="4" w:space="0" w:color="000000"/>
              <w:left w:val="single" w:sz="4" w:space="0" w:color="000000"/>
              <w:bottom w:val="single" w:sz="4" w:space="0" w:color="000000"/>
              <w:right w:val="single" w:sz="4" w:space="0" w:color="000000"/>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rPr>
            </w:pPr>
            <w:r w:rsidRPr="003A3FB6">
              <w:rPr>
                <w:rFonts w:ascii="宋体" w:eastAsia="宋体" w:hAnsi="宋体" w:cs="宋体" w:hint="eastAsia"/>
                <w:color w:val="000000"/>
                <w:kern w:val="0"/>
              </w:rPr>
              <w:t>对不符合法定要求的食用农产品，违法使用的原料、辅料、添加剂、农业投入品以及用于违法生产的工具、设备及存在危害人体健康和生命安全重大隐患的生产经营场所的</w:t>
            </w:r>
          </w:p>
        </w:tc>
        <w:tc>
          <w:tcPr>
            <w:tcW w:w="1559" w:type="dxa"/>
            <w:tcBorders>
              <w:top w:val="single" w:sz="4" w:space="0" w:color="000000"/>
              <w:left w:val="single" w:sz="4" w:space="0" w:color="000000"/>
              <w:bottom w:val="single" w:sz="4" w:space="0" w:color="000000"/>
              <w:right w:val="single" w:sz="4" w:space="0" w:color="auto"/>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kern w:val="0"/>
              </w:rPr>
            </w:pPr>
            <w:r w:rsidRPr="003A3FB6">
              <w:rPr>
                <w:rFonts w:ascii="宋体" w:eastAsia="宋体" w:hAnsi="宋体" w:cs="宋体" w:hint="eastAsia"/>
                <w:color w:val="000000"/>
                <w:kern w:val="0"/>
              </w:rPr>
              <w:t>农业农村主管部门</w:t>
            </w:r>
          </w:p>
        </w:tc>
        <w:tc>
          <w:tcPr>
            <w:tcW w:w="2835" w:type="dxa"/>
            <w:tcBorders>
              <w:top w:val="single" w:sz="4" w:space="0" w:color="000000"/>
              <w:left w:val="single" w:sz="4" w:space="0" w:color="auto"/>
              <w:bottom w:val="single" w:sz="4" w:space="0" w:color="000000"/>
              <w:right w:val="single" w:sz="4" w:space="0" w:color="000000"/>
            </w:tcBorders>
            <w:vAlign w:val="center"/>
          </w:tcPr>
          <w:p w:rsidR="00F058AF" w:rsidRPr="003A3FB6" w:rsidRDefault="00F058AF" w:rsidP="003A3FB6">
            <w:pPr>
              <w:spacing w:line="240" w:lineRule="exact"/>
              <w:rPr>
                <w:rFonts w:ascii="宋体" w:eastAsia="宋体" w:hAnsi="宋体" w:cs="Times New Roman"/>
                <w:color w:val="000000"/>
              </w:rPr>
            </w:pPr>
            <w:r w:rsidRPr="003A3FB6">
              <w:rPr>
                <w:rFonts w:ascii="宋体" w:eastAsia="宋体" w:hAnsi="宋体" w:cs="宋体" w:hint="eastAsia"/>
                <w:color w:val="000000"/>
              </w:rPr>
              <w:t>违法行为情节显著轻微或者社会危害较小的。</w:t>
            </w:r>
          </w:p>
        </w:tc>
        <w:tc>
          <w:tcPr>
            <w:tcW w:w="5812" w:type="dxa"/>
            <w:tcBorders>
              <w:top w:val="single" w:sz="4" w:space="0" w:color="000000"/>
              <w:left w:val="single" w:sz="4" w:space="0" w:color="000000"/>
              <w:bottom w:val="single" w:sz="4" w:space="0" w:color="000000"/>
              <w:right w:val="single" w:sz="4" w:space="0" w:color="000000"/>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kern w:val="0"/>
              </w:rPr>
            </w:pPr>
            <w:r w:rsidRPr="003A3FB6">
              <w:rPr>
                <w:rFonts w:ascii="宋体" w:eastAsia="宋体" w:hAnsi="宋体" w:cs="宋体" w:hint="eastAsia"/>
                <w:color w:val="000000"/>
                <w:kern w:val="0"/>
              </w:rPr>
              <w:t>《国务院关于加强食品等产品安全监督管理的特别规定》</w:t>
            </w:r>
          </w:p>
          <w:p w:rsidR="00F058AF" w:rsidRPr="003A3FB6" w:rsidRDefault="00F058AF" w:rsidP="00F058AF">
            <w:pPr>
              <w:widowControl/>
              <w:spacing w:line="240" w:lineRule="exact"/>
              <w:ind w:firstLineChars="200" w:firstLine="31680"/>
              <w:jc w:val="left"/>
              <w:textAlignment w:val="center"/>
              <w:rPr>
                <w:rFonts w:ascii="宋体" w:eastAsia="宋体" w:hAnsi="宋体" w:cs="Times New Roman"/>
                <w:color w:val="000000"/>
              </w:rPr>
            </w:pPr>
            <w:r w:rsidRPr="003A3FB6">
              <w:rPr>
                <w:rFonts w:ascii="宋体" w:eastAsia="宋体" w:hAnsi="宋体" w:cs="宋体" w:hint="eastAsia"/>
                <w:color w:val="000000"/>
                <w:kern w:val="0"/>
              </w:rPr>
              <w:t>第十五条第三、四项：农业、卫生、质检、商务、工商、药品等监督管理部门履行各自产品安全监督管理职责，有下列职权</w:t>
            </w:r>
            <w:r w:rsidRPr="003A3FB6">
              <w:rPr>
                <w:rFonts w:ascii="宋体" w:eastAsia="宋体" w:hAnsi="宋体" w:cs="宋体"/>
                <w:color w:val="000000"/>
                <w:kern w:val="0"/>
              </w:rPr>
              <w:t>:(</w:t>
            </w:r>
            <w:r w:rsidRPr="003A3FB6">
              <w:rPr>
                <w:rFonts w:ascii="宋体" w:eastAsia="宋体" w:hAnsi="宋体" w:cs="宋体" w:hint="eastAsia"/>
                <w:color w:val="000000"/>
                <w:kern w:val="0"/>
              </w:rPr>
              <w:t>三</w:t>
            </w:r>
            <w:r w:rsidRPr="003A3FB6">
              <w:rPr>
                <w:rFonts w:ascii="宋体" w:eastAsia="宋体" w:hAnsi="宋体" w:cs="宋体"/>
                <w:color w:val="000000"/>
                <w:kern w:val="0"/>
              </w:rPr>
              <w:t>)</w:t>
            </w:r>
            <w:r w:rsidRPr="003A3FB6">
              <w:rPr>
                <w:rFonts w:ascii="宋体" w:eastAsia="宋体" w:hAnsi="宋体" w:cs="宋体" w:hint="eastAsia"/>
                <w:color w:val="000000"/>
                <w:kern w:val="0"/>
              </w:rPr>
              <w:t>查封、扣押不符合法定要求的产品，违法使用的原料、辅料、添加剂、农业投入品以及用于违法生产的工具、设备；</w:t>
            </w:r>
            <w:r w:rsidRPr="003A3FB6">
              <w:rPr>
                <w:rFonts w:ascii="宋体" w:eastAsia="宋体" w:hAnsi="宋体" w:cs="宋体"/>
                <w:color w:val="000000"/>
                <w:kern w:val="0"/>
              </w:rPr>
              <w:t>(</w:t>
            </w:r>
            <w:r w:rsidRPr="003A3FB6">
              <w:rPr>
                <w:rFonts w:ascii="宋体" w:eastAsia="宋体" w:hAnsi="宋体" w:cs="宋体" w:hint="eastAsia"/>
                <w:color w:val="000000"/>
                <w:kern w:val="0"/>
              </w:rPr>
              <w:t>四</w:t>
            </w:r>
            <w:r w:rsidRPr="003A3FB6">
              <w:rPr>
                <w:rFonts w:ascii="宋体" w:eastAsia="宋体" w:hAnsi="宋体" w:cs="宋体"/>
                <w:color w:val="000000"/>
                <w:kern w:val="0"/>
              </w:rPr>
              <w:t>)</w:t>
            </w:r>
            <w:r w:rsidRPr="003A3FB6">
              <w:rPr>
                <w:rFonts w:ascii="宋体" w:eastAsia="宋体" w:hAnsi="宋体" w:cs="宋体" w:hint="eastAsia"/>
                <w:color w:val="000000"/>
                <w:kern w:val="0"/>
              </w:rPr>
              <w:t>查封存在危害人体健康和生命安全重大隐患的生产经营场所。</w:t>
            </w:r>
          </w:p>
        </w:tc>
        <w:tc>
          <w:tcPr>
            <w:tcW w:w="921" w:type="dxa"/>
            <w:tcBorders>
              <w:top w:val="single" w:sz="4" w:space="0" w:color="000000"/>
              <w:left w:val="single" w:sz="4" w:space="0" w:color="000000"/>
              <w:bottom w:val="single" w:sz="4" w:space="0" w:color="000000"/>
              <w:right w:val="single" w:sz="12" w:space="0" w:color="000000"/>
            </w:tcBorders>
            <w:vAlign w:val="center"/>
          </w:tcPr>
          <w:p w:rsidR="00F058AF" w:rsidRPr="003A3FB6" w:rsidRDefault="00F058AF" w:rsidP="003A3FB6">
            <w:pPr>
              <w:spacing w:line="240" w:lineRule="exact"/>
              <w:rPr>
                <w:rFonts w:ascii="宋体" w:eastAsia="宋体" w:hAnsi="宋体" w:cs="Times New Roman"/>
                <w:color w:val="000000"/>
              </w:rPr>
            </w:pPr>
          </w:p>
        </w:tc>
      </w:tr>
      <w:tr w:rsidR="00F058AF">
        <w:trPr>
          <w:trHeight w:val="720"/>
          <w:jc w:val="center"/>
        </w:trPr>
        <w:tc>
          <w:tcPr>
            <w:tcW w:w="1008" w:type="dxa"/>
            <w:tcBorders>
              <w:top w:val="single" w:sz="4" w:space="0" w:color="000000"/>
              <w:left w:val="single" w:sz="12" w:space="0" w:color="000000"/>
              <w:bottom w:val="single" w:sz="4" w:space="0" w:color="000000"/>
              <w:right w:val="single" w:sz="4" w:space="0" w:color="000000"/>
            </w:tcBorders>
            <w:vAlign w:val="center"/>
          </w:tcPr>
          <w:p w:rsidR="00F058AF" w:rsidRPr="003A3FB6" w:rsidRDefault="00F058AF" w:rsidP="003A3FB6">
            <w:pPr>
              <w:spacing w:line="240" w:lineRule="exact"/>
              <w:jc w:val="center"/>
              <w:rPr>
                <w:rFonts w:ascii="宋体" w:eastAsia="宋体" w:hAnsi="宋体" w:cs="Times New Roman"/>
                <w:color w:val="000000"/>
              </w:rPr>
            </w:pPr>
            <w:r w:rsidRPr="003A3FB6">
              <w:rPr>
                <w:rFonts w:ascii="宋体" w:eastAsia="宋体" w:hAnsi="宋体" w:cs="宋体"/>
                <w:color w:val="000000"/>
              </w:rPr>
              <w:t>12</w:t>
            </w:r>
          </w:p>
        </w:tc>
        <w:tc>
          <w:tcPr>
            <w:tcW w:w="2115" w:type="dxa"/>
            <w:tcBorders>
              <w:top w:val="single" w:sz="4" w:space="0" w:color="000000"/>
              <w:left w:val="single" w:sz="4" w:space="0" w:color="000000"/>
              <w:bottom w:val="single" w:sz="4" w:space="0" w:color="000000"/>
              <w:right w:val="single" w:sz="4" w:space="0" w:color="000000"/>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rPr>
            </w:pPr>
            <w:r w:rsidRPr="003A3FB6">
              <w:rPr>
                <w:rFonts w:ascii="宋体" w:eastAsia="宋体" w:hAnsi="宋体" w:cs="宋体" w:hint="eastAsia"/>
                <w:color w:val="000000"/>
                <w:kern w:val="0"/>
              </w:rPr>
              <w:t>对用于违法生产、经营、使用农药的工具、设备和场所的</w:t>
            </w:r>
          </w:p>
        </w:tc>
        <w:tc>
          <w:tcPr>
            <w:tcW w:w="1559" w:type="dxa"/>
            <w:tcBorders>
              <w:top w:val="single" w:sz="4" w:space="0" w:color="000000"/>
              <w:left w:val="single" w:sz="4" w:space="0" w:color="000000"/>
              <w:bottom w:val="single" w:sz="4" w:space="0" w:color="000000"/>
              <w:right w:val="single" w:sz="4" w:space="0" w:color="auto"/>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kern w:val="0"/>
              </w:rPr>
            </w:pPr>
            <w:r w:rsidRPr="003A3FB6">
              <w:rPr>
                <w:rFonts w:ascii="宋体" w:eastAsia="宋体" w:hAnsi="宋体" w:cs="宋体" w:hint="eastAsia"/>
                <w:color w:val="000000"/>
                <w:kern w:val="0"/>
              </w:rPr>
              <w:t>农业农村主管部门</w:t>
            </w:r>
          </w:p>
        </w:tc>
        <w:tc>
          <w:tcPr>
            <w:tcW w:w="2835" w:type="dxa"/>
            <w:tcBorders>
              <w:top w:val="single" w:sz="4" w:space="0" w:color="000000"/>
              <w:left w:val="single" w:sz="4" w:space="0" w:color="auto"/>
              <w:bottom w:val="single" w:sz="4" w:space="0" w:color="000000"/>
              <w:right w:val="single" w:sz="4" w:space="0" w:color="000000"/>
            </w:tcBorders>
            <w:vAlign w:val="center"/>
          </w:tcPr>
          <w:p w:rsidR="00F058AF" w:rsidRPr="003A3FB6" w:rsidRDefault="00F058AF" w:rsidP="003A3FB6">
            <w:pPr>
              <w:spacing w:line="240" w:lineRule="exact"/>
              <w:rPr>
                <w:rFonts w:ascii="宋体" w:eastAsia="宋体" w:hAnsi="宋体" w:cs="Times New Roman"/>
                <w:color w:val="000000"/>
              </w:rPr>
            </w:pPr>
            <w:r w:rsidRPr="003A3FB6">
              <w:rPr>
                <w:rFonts w:ascii="宋体" w:eastAsia="宋体" w:hAnsi="宋体" w:cs="宋体" w:hint="eastAsia"/>
                <w:color w:val="000000"/>
              </w:rPr>
              <w:t>违法行为情节显著轻微或者社会危害较小的。</w:t>
            </w:r>
          </w:p>
        </w:tc>
        <w:tc>
          <w:tcPr>
            <w:tcW w:w="5812" w:type="dxa"/>
            <w:tcBorders>
              <w:top w:val="single" w:sz="4" w:space="0" w:color="000000"/>
              <w:left w:val="single" w:sz="4" w:space="0" w:color="000000"/>
              <w:bottom w:val="single" w:sz="4" w:space="0" w:color="000000"/>
              <w:right w:val="single" w:sz="4" w:space="0" w:color="000000"/>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kern w:val="0"/>
              </w:rPr>
            </w:pPr>
            <w:r w:rsidRPr="003A3FB6">
              <w:rPr>
                <w:rFonts w:ascii="宋体" w:eastAsia="宋体" w:hAnsi="宋体" w:cs="宋体" w:hint="eastAsia"/>
                <w:color w:val="000000"/>
                <w:kern w:val="0"/>
              </w:rPr>
              <w:t>《农药管理条例》</w:t>
            </w:r>
          </w:p>
          <w:p w:rsidR="00F058AF" w:rsidRPr="003A3FB6" w:rsidRDefault="00F058AF" w:rsidP="00F058AF">
            <w:pPr>
              <w:widowControl/>
              <w:spacing w:line="240" w:lineRule="exact"/>
              <w:ind w:firstLineChars="200" w:firstLine="31680"/>
              <w:jc w:val="left"/>
              <w:textAlignment w:val="center"/>
              <w:rPr>
                <w:rFonts w:ascii="宋体" w:eastAsia="宋体" w:hAnsi="宋体" w:cs="Times New Roman"/>
                <w:color w:val="000000"/>
              </w:rPr>
            </w:pPr>
            <w:r w:rsidRPr="003A3FB6">
              <w:rPr>
                <w:rFonts w:ascii="宋体" w:eastAsia="宋体" w:hAnsi="宋体" w:cs="宋体" w:hint="eastAsia"/>
                <w:color w:val="000000"/>
                <w:kern w:val="0"/>
              </w:rPr>
              <w:t>第四十一条第五、六项：县级以上人民政府农业主管部门履行农药监督管理职责，可以依法采取下列措施：（五）查封、扣押违法生产、经营、使用的农药，以及用于违法生产、经营、使用农药的</w:t>
            </w:r>
            <w:r w:rsidRPr="003A3FB6">
              <w:rPr>
                <w:rFonts w:ascii="宋体" w:eastAsia="宋体" w:hAnsi="宋体" w:cs="宋体"/>
                <w:color w:val="000000"/>
                <w:kern w:val="0"/>
              </w:rPr>
              <w:t xml:space="preserve"> </w:t>
            </w:r>
            <w:r w:rsidRPr="003A3FB6">
              <w:rPr>
                <w:rFonts w:ascii="宋体" w:eastAsia="宋体" w:hAnsi="宋体" w:cs="宋体" w:hint="eastAsia"/>
                <w:color w:val="000000"/>
                <w:kern w:val="0"/>
              </w:rPr>
              <w:t>工具、设备、原材料等；（六）查封违法生产、经营、使用农药的场所。</w:t>
            </w:r>
          </w:p>
        </w:tc>
        <w:tc>
          <w:tcPr>
            <w:tcW w:w="921" w:type="dxa"/>
            <w:tcBorders>
              <w:top w:val="single" w:sz="4" w:space="0" w:color="000000"/>
              <w:left w:val="single" w:sz="4" w:space="0" w:color="000000"/>
              <w:bottom w:val="single" w:sz="4" w:space="0" w:color="000000"/>
              <w:right w:val="single" w:sz="12" w:space="0" w:color="000000"/>
            </w:tcBorders>
            <w:vAlign w:val="center"/>
          </w:tcPr>
          <w:p w:rsidR="00F058AF" w:rsidRPr="003A3FB6" w:rsidRDefault="00F058AF" w:rsidP="003A3FB6">
            <w:pPr>
              <w:spacing w:line="240" w:lineRule="exact"/>
              <w:rPr>
                <w:rFonts w:ascii="宋体" w:eastAsia="宋体" w:hAnsi="宋体" w:cs="Times New Roman"/>
                <w:color w:val="000000"/>
              </w:rPr>
            </w:pPr>
          </w:p>
        </w:tc>
      </w:tr>
      <w:tr w:rsidR="00F058AF">
        <w:trPr>
          <w:trHeight w:val="720"/>
          <w:jc w:val="center"/>
        </w:trPr>
        <w:tc>
          <w:tcPr>
            <w:tcW w:w="1008" w:type="dxa"/>
            <w:tcBorders>
              <w:top w:val="single" w:sz="4" w:space="0" w:color="000000"/>
              <w:left w:val="single" w:sz="12" w:space="0" w:color="000000"/>
              <w:bottom w:val="single" w:sz="4" w:space="0" w:color="000000"/>
              <w:right w:val="single" w:sz="4" w:space="0" w:color="000000"/>
            </w:tcBorders>
            <w:vAlign w:val="center"/>
          </w:tcPr>
          <w:p w:rsidR="00F058AF" w:rsidRPr="003A3FB6" w:rsidRDefault="00F058AF" w:rsidP="003A3FB6">
            <w:pPr>
              <w:spacing w:line="240" w:lineRule="exact"/>
              <w:jc w:val="center"/>
              <w:rPr>
                <w:rFonts w:ascii="宋体" w:eastAsia="宋体" w:hAnsi="宋体" w:cs="Times New Roman"/>
                <w:color w:val="000000"/>
              </w:rPr>
            </w:pPr>
            <w:r w:rsidRPr="003A3FB6">
              <w:rPr>
                <w:rFonts w:ascii="宋体" w:eastAsia="宋体" w:hAnsi="宋体" w:cs="宋体"/>
                <w:color w:val="000000"/>
              </w:rPr>
              <w:t>13</w:t>
            </w:r>
          </w:p>
        </w:tc>
        <w:tc>
          <w:tcPr>
            <w:tcW w:w="2115" w:type="dxa"/>
            <w:tcBorders>
              <w:top w:val="single" w:sz="4" w:space="0" w:color="000000"/>
              <w:left w:val="single" w:sz="4" w:space="0" w:color="000000"/>
              <w:bottom w:val="single" w:sz="4" w:space="0" w:color="000000"/>
              <w:right w:val="single" w:sz="4" w:space="0" w:color="000000"/>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rPr>
            </w:pPr>
            <w:r w:rsidRPr="003A3FB6">
              <w:rPr>
                <w:rFonts w:ascii="宋体" w:eastAsia="宋体" w:hAnsi="宋体" w:cs="宋体" w:hint="eastAsia"/>
                <w:color w:val="000000"/>
                <w:kern w:val="0"/>
              </w:rPr>
              <w:t>对违反规定调运的农业植物和植物产品的</w:t>
            </w:r>
          </w:p>
        </w:tc>
        <w:tc>
          <w:tcPr>
            <w:tcW w:w="1559" w:type="dxa"/>
            <w:tcBorders>
              <w:top w:val="single" w:sz="4" w:space="0" w:color="000000"/>
              <w:left w:val="single" w:sz="4" w:space="0" w:color="000000"/>
              <w:bottom w:val="single" w:sz="4" w:space="0" w:color="000000"/>
              <w:right w:val="single" w:sz="4" w:space="0" w:color="auto"/>
            </w:tcBorders>
            <w:vAlign w:val="center"/>
          </w:tcPr>
          <w:p w:rsidR="00F058AF" w:rsidRPr="003A3FB6" w:rsidRDefault="00F058AF" w:rsidP="003A3FB6">
            <w:pPr>
              <w:spacing w:line="240" w:lineRule="exact"/>
              <w:rPr>
                <w:rFonts w:ascii="宋体" w:eastAsia="宋体" w:hAnsi="宋体" w:cs="Times New Roman"/>
                <w:color w:val="000000"/>
              </w:rPr>
            </w:pPr>
            <w:r w:rsidRPr="003A3FB6">
              <w:rPr>
                <w:rFonts w:ascii="宋体" w:eastAsia="宋体" w:hAnsi="宋体" w:cs="宋体" w:hint="eastAsia"/>
                <w:color w:val="000000"/>
                <w:kern w:val="0"/>
              </w:rPr>
              <w:t>农业农村主管部门</w:t>
            </w:r>
          </w:p>
        </w:tc>
        <w:tc>
          <w:tcPr>
            <w:tcW w:w="2835" w:type="dxa"/>
            <w:tcBorders>
              <w:top w:val="single" w:sz="4" w:space="0" w:color="000000"/>
              <w:left w:val="single" w:sz="4" w:space="0" w:color="auto"/>
              <w:bottom w:val="single" w:sz="4" w:space="0" w:color="000000"/>
              <w:right w:val="single" w:sz="4" w:space="0" w:color="000000"/>
            </w:tcBorders>
            <w:vAlign w:val="center"/>
          </w:tcPr>
          <w:p w:rsidR="00F058AF" w:rsidRPr="003A3FB6" w:rsidRDefault="00F058AF" w:rsidP="003A3FB6">
            <w:pPr>
              <w:spacing w:line="240" w:lineRule="exact"/>
              <w:rPr>
                <w:rFonts w:ascii="宋体" w:eastAsia="宋体" w:hAnsi="宋体" w:cs="Times New Roman"/>
                <w:color w:val="000000"/>
              </w:rPr>
            </w:pPr>
            <w:r w:rsidRPr="003A3FB6">
              <w:rPr>
                <w:rFonts w:ascii="宋体" w:eastAsia="宋体" w:hAnsi="宋体" w:cs="宋体" w:hint="eastAsia"/>
                <w:color w:val="000000"/>
              </w:rPr>
              <w:t>违法行为情节显著轻微或者社会危害较小的。</w:t>
            </w:r>
          </w:p>
        </w:tc>
        <w:tc>
          <w:tcPr>
            <w:tcW w:w="5812" w:type="dxa"/>
            <w:tcBorders>
              <w:top w:val="single" w:sz="4" w:space="0" w:color="000000"/>
              <w:left w:val="single" w:sz="4" w:space="0" w:color="000000"/>
              <w:bottom w:val="single" w:sz="4" w:space="0" w:color="000000"/>
              <w:right w:val="single" w:sz="4" w:space="0" w:color="000000"/>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kern w:val="0"/>
              </w:rPr>
            </w:pPr>
            <w:r w:rsidRPr="003A3FB6">
              <w:rPr>
                <w:rFonts w:ascii="宋体" w:eastAsia="宋体" w:hAnsi="宋体" w:cs="宋体" w:hint="eastAsia"/>
                <w:color w:val="000000"/>
                <w:kern w:val="0"/>
              </w:rPr>
              <w:t>《植物检疫条例》</w:t>
            </w:r>
          </w:p>
          <w:p w:rsidR="00F058AF" w:rsidRPr="003A3FB6" w:rsidRDefault="00F058AF" w:rsidP="00F058AF">
            <w:pPr>
              <w:widowControl/>
              <w:spacing w:line="240" w:lineRule="exact"/>
              <w:ind w:firstLineChars="200" w:firstLine="31680"/>
              <w:jc w:val="left"/>
              <w:textAlignment w:val="center"/>
              <w:rPr>
                <w:rFonts w:ascii="宋体" w:eastAsia="宋体" w:hAnsi="宋体" w:cs="Times New Roman"/>
                <w:color w:val="000000"/>
              </w:rPr>
            </w:pPr>
            <w:r w:rsidRPr="003A3FB6">
              <w:rPr>
                <w:rFonts w:ascii="宋体" w:eastAsia="宋体" w:hAnsi="宋体" w:cs="宋体" w:hint="eastAsia"/>
                <w:color w:val="000000"/>
                <w:kern w:val="0"/>
              </w:rPr>
              <w:t>第十八条第三款：对违反本条例规定调运的植物和植物产品，植物检疫机构有权予以封存、没收、销毁或者责令改变用途。销毁所需费用由责任人承担。</w:t>
            </w:r>
          </w:p>
        </w:tc>
        <w:tc>
          <w:tcPr>
            <w:tcW w:w="921" w:type="dxa"/>
            <w:tcBorders>
              <w:top w:val="single" w:sz="4" w:space="0" w:color="000000"/>
              <w:left w:val="single" w:sz="4" w:space="0" w:color="000000"/>
              <w:bottom w:val="single" w:sz="4" w:space="0" w:color="000000"/>
              <w:right w:val="single" w:sz="12" w:space="0" w:color="000000"/>
            </w:tcBorders>
            <w:vAlign w:val="center"/>
          </w:tcPr>
          <w:p w:rsidR="00F058AF" w:rsidRPr="003A3FB6" w:rsidRDefault="00F058AF" w:rsidP="003A3FB6">
            <w:pPr>
              <w:spacing w:line="240" w:lineRule="exact"/>
              <w:rPr>
                <w:rFonts w:ascii="宋体" w:eastAsia="宋体" w:hAnsi="宋体" w:cs="Times New Roman"/>
                <w:color w:val="000000"/>
              </w:rPr>
            </w:pPr>
          </w:p>
        </w:tc>
      </w:tr>
      <w:tr w:rsidR="00F058AF">
        <w:trPr>
          <w:trHeight w:val="720"/>
          <w:jc w:val="center"/>
        </w:trPr>
        <w:tc>
          <w:tcPr>
            <w:tcW w:w="1008" w:type="dxa"/>
            <w:tcBorders>
              <w:top w:val="single" w:sz="4" w:space="0" w:color="000000"/>
              <w:left w:val="single" w:sz="12" w:space="0" w:color="000000"/>
              <w:bottom w:val="single" w:sz="4" w:space="0" w:color="000000"/>
              <w:right w:val="single" w:sz="4" w:space="0" w:color="000000"/>
            </w:tcBorders>
            <w:vAlign w:val="center"/>
          </w:tcPr>
          <w:p w:rsidR="00F058AF" w:rsidRPr="003A3FB6" w:rsidRDefault="00F058AF" w:rsidP="003A3FB6">
            <w:pPr>
              <w:spacing w:line="240" w:lineRule="exact"/>
              <w:jc w:val="center"/>
              <w:rPr>
                <w:rFonts w:ascii="宋体" w:eastAsia="宋体" w:hAnsi="宋体" w:cs="Times New Roman"/>
                <w:color w:val="000000"/>
              </w:rPr>
            </w:pPr>
            <w:r w:rsidRPr="003A3FB6">
              <w:rPr>
                <w:rFonts w:ascii="宋体" w:eastAsia="宋体" w:hAnsi="宋体" w:cs="宋体"/>
                <w:color w:val="000000"/>
              </w:rPr>
              <w:t>14</w:t>
            </w:r>
          </w:p>
        </w:tc>
        <w:tc>
          <w:tcPr>
            <w:tcW w:w="2115" w:type="dxa"/>
            <w:tcBorders>
              <w:top w:val="single" w:sz="4" w:space="0" w:color="000000"/>
              <w:left w:val="single" w:sz="4" w:space="0" w:color="000000"/>
              <w:bottom w:val="single" w:sz="4" w:space="0" w:color="000000"/>
              <w:right w:val="single" w:sz="4" w:space="0" w:color="000000"/>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rPr>
            </w:pPr>
            <w:r w:rsidRPr="003A3FB6">
              <w:rPr>
                <w:rFonts w:ascii="宋体" w:eastAsia="宋体" w:hAnsi="宋体" w:cs="宋体" w:hint="eastAsia"/>
                <w:color w:val="000000"/>
                <w:kern w:val="0"/>
              </w:rPr>
              <w:t>对企业事业单位和其他生产经营者违反法律法规规定排放有毒有害物质，可能造成农用地严重土壤污染的，或者有关证据可能灭失或者被隐匿的</w:t>
            </w:r>
          </w:p>
        </w:tc>
        <w:tc>
          <w:tcPr>
            <w:tcW w:w="1559" w:type="dxa"/>
            <w:tcBorders>
              <w:top w:val="single" w:sz="4" w:space="0" w:color="000000"/>
              <w:left w:val="single" w:sz="4" w:space="0" w:color="000000"/>
              <w:bottom w:val="single" w:sz="4" w:space="0" w:color="000000"/>
              <w:right w:val="single" w:sz="4" w:space="0" w:color="auto"/>
            </w:tcBorders>
            <w:vAlign w:val="center"/>
          </w:tcPr>
          <w:p w:rsidR="00F058AF" w:rsidRPr="003A3FB6" w:rsidRDefault="00F058AF" w:rsidP="003A3FB6">
            <w:pPr>
              <w:spacing w:line="240" w:lineRule="exact"/>
              <w:rPr>
                <w:rFonts w:ascii="宋体" w:eastAsia="宋体" w:hAnsi="宋体" w:cs="Times New Roman"/>
                <w:color w:val="000000"/>
              </w:rPr>
            </w:pPr>
            <w:r w:rsidRPr="003A3FB6">
              <w:rPr>
                <w:rFonts w:ascii="宋体" w:eastAsia="宋体" w:hAnsi="宋体" w:cs="宋体" w:hint="eastAsia"/>
                <w:color w:val="000000"/>
                <w:kern w:val="0"/>
              </w:rPr>
              <w:t>农业农村主管部门</w:t>
            </w:r>
          </w:p>
        </w:tc>
        <w:tc>
          <w:tcPr>
            <w:tcW w:w="2835" w:type="dxa"/>
            <w:tcBorders>
              <w:top w:val="single" w:sz="4" w:space="0" w:color="000000"/>
              <w:left w:val="single" w:sz="4" w:space="0" w:color="auto"/>
              <w:bottom w:val="single" w:sz="4" w:space="0" w:color="000000"/>
              <w:right w:val="single" w:sz="4" w:space="0" w:color="000000"/>
            </w:tcBorders>
            <w:vAlign w:val="center"/>
          </w:tcPr>
          <w:p w:rsidR="00F058AF" w:rsidRPr="003A3FB6" w:rsidRDefault="00F058AF" w:rsidP="003A3FB6">
            <w:pPr>
              <w:spacing w:line="240" w:lineRule="exact"/>
              <w:rPr>
                <w:rFonts w:ascii="宋体" w:eastAsia="宋体" w:hAnsi="宋体" w:cs="Times New Roman"/>
                <w:color w:val="000000"/>
              </w:rPr>
            </w:pPr>
            <w:r w:rsidRPr="003A3FB6">
              <w:rPr>
                <w:rFonts w:ascii="宋体" w:eastAsia="宋体" w:hAnsi="宋体" w:cs="宋体" w:hint="eastAsia"/>
                <w:color w:val="000000"/>
              </w:rPr>
              <w:t>违法行为情节显著轻微或者社会危害较小的。</w:t>
            </w:r>
          </w:p>
        </w:tc>
        <w:tc>
          <w:tcPr>
            <w:tcW w:w="5812" w:type="dxa"/>
            <w:tcBorders>
              <w:top w:val="single" w:sz="4" w:space="0" w:color="000000"/>
              <w:left w:val="single" w:sz="4" w:space="0" w:color="000000"/>
              <w:bottom w:val="single" w:sz="4" w:space="0" w:color="000000"/>
              <w:right w:val="single" w:sz="4" w:space="0" w:color="000000"/>
            </w:tcBorders>
            <w:vAlign w:val="center"/>
          </w:tcPr>
          <w:p w:rsidR="00F058AF" w:rsidRPr="003A3FB6" w:rsidRDefault="00F058AF" w:rsidP="003A3FB6">
            <w:pPr>
              <w:widowControl/>
              <w:spacing w:line="240" w:lineRule="exact"/>
              <w:jc w:val="left"/>
              <w:textAlignment w:val="center"/>
              <w:rPr>
                <w:rFonts w:ascii="宋体" w:eastAsia="宋体" w:hAnsi="宋体" w:cs="Times New Roman"/>
                <w:color w:val="000000"/>
                <w:kern w:val="0"/>
              </w:rPr>
            </w:pPr>
            <w:r w:rsidRPr="003A3FB6">
              <w:rPr>
                <w:rFonts w:ascii="宋体" w:eastAsia="宋体" w:hAnsi="宋体" w:cs="宋体" w:hint="eastAsia"/>
                <w:color w:val="000000"/>
                <w:kern w:val="0"/>
              </w:rPr>
              <w:t>《中华人民共和国土壤污染防治法》</w:t>
            </w:r>
          </w:p>
          <w:p w:rsidR="00F058AF" w:rsidRPr="003A3FB6" w:rsidRDefault="00F058AF" w:rsidP="00F058AF">
            <w:pPr>
              <w:widowControl/>
              <w:spacing w:line="240" w:lineRule="exact"/>
              <w:ind w:firstLineChars="200" w:firstLine="31680"/>
              <w:jc w:val="left"/>
              <w:textAlignment w:val="center"/>
              <w:rPr>
                <w:rFonts w:ascii="宋体" w:eastAsia="宋体" w:hAnsi="宋体" w:cs="Times New Roman"/>
                <w:color w:val="000000"/>
              </w:rPr>
            </w:pPr>
            <w:r w:rsidRPr="003A3FB6">
              <w:rPr>
                <w:rFonts w:ascii="宋体" w:eastAsia="宋体" w:hAnsi="宋体" w:cs="宋体" w:hint="eastAsia"/>
                <w:color w:val="000000"/>
                <w:kern w:val="0"/>
              </w:rPr>
              <w:t>第七条：国务院生态环境主管部门对全国土壤污染防治工作实施统一监督管理；国务院农业农村、自然资源、住房城乡建设、林业草原等主管部门在各自职责范围内对土壤污染防治工作实施监督管理。</w:t>
            </w:r>
            <w:r w:rsidRPr="003A3FB6">
              <w:rPr>
                <w:rFonts w:ascii="宋体" w:eastAsia="宋体" w:hAnsi="宋体" w:cs="Times New Roman"/>
                <w:color w:val="000000"/>
                <w:kern w:val="0"/>
              </w:rPr>
              <w:br/>
            </w:r>
            <w:r w:rsidRPr="003A3FB6">
              <w:rPr>
                <w:rFonts w:ascii="宋体" w:eastAsia="宋体" w:hAnsi="宋体" w:cs="宋体" w:hint="eastAsia"/>
                <w:color w:val="000000"/>
                <w:kern w:val="0"/>
              </w:rPr>
              <w:t>地方人民政府生态环境主管部门对本行政区域土壤污染防治工作实施统一监督管理；地方人民政府农业农村、自然资源、住房城乡建设、林业草原等主管部门在各自职责范围内对土壤污染防治工作实施监督管理。</w:t>
            </w:r>
            <w:r w:rsidRPr="003A3FB6">
              <w:rPr>
                <w:rFonts w:ascii="宋体" w:eastAsia="宋体" w:hAnsi="宋体" w:cs="Times New Roman"/>
                <w:color w:val="000000"/>
                <w:kern w:val="0"/>
              </w:rPr>
              <w:br/>
            </w:r>
            <w:r w:rsidRPr="003A3FB6">
              <w:rPr>
                <w:rFonts w:ascii="宋体" w:eastAsia="宋体" w:hAnsi="宋体" w:cs="宋体" w:hint="eastAsia"/>
                <w:color w:val="000000"/>
                <w:kern w:val="0"/>
              </w:rPr>
              <w:t>第七十八条：企业事业单位和其他生产经营者违反法律法规规定排放有毒有害物质，造成或者可能造成严重土壤污染的，或者有关证据可能灭失或者被隐匿的，生态环境主管部门和其他负有土壤污染防治监督管理职责的部门，可以查封、扣押有关设施、设备、物品。</w:t>
            </w:r>
          </w:p>
        </w:tc>
        <w:tc>
          <w:tcPr>
            <w:tcW w:w="921" w:type="dxa"/>
            <w:tcBorders>
              <w:top w:val="single" w:sz="4" w:space="0" w:color="000000"/>
              <w:left w:val="single" w:sz="4" w:space="0" w:color="000000"/>
              <w:bottom w:val="single" w:sz="4" w:space="0" w:color="000000"/>
              <w:right w:val="single" w:sz="12" w:space="0" w:color="000000"/>
            </w:tcBorders>
            <w:vAlign w:val="center"/>
          </w:tcPr>
          <w:p w:rsidR="00F058AF" w:rsidRPr="003A3FB6" w:rsidRDefault="00F058AF" w:rsidP="003A3FB6">
            <w:pPr>
              <w:spacing w:line="240" w:lineRule="exact"/>
              <w:rPr>
                <w:rFonts w:ascii="宋体" w:eastAsia="宋体" w:hAnsi="宋体" w:cs="Times New Roman"/>
                <w:color w:val="000000"/>
              </w:rPr>
            </w:pPr>
          </w:p>
        </w:tc>
      </w:tr>
      <w:tr w:rsidR="00F058AF">
        <w:trPr>
          <w:trHeight w:val="720"/>
          <w:jc w:val="center"/>
        </w:trPr>
        <w:tc>
          <w:tcPr>
            <w:tcW w:w="1008" w:type="dxa"/>
            <w:tcBorders>
              <w:top w:val="single" w:sz="4" w:space="0" w:color="000000"/>
              <w:left w:val="single" w:sz="12" w:space="0" w:color="000000"/>
              <w:bottom w:val="single" w:sz="4" w:space="0" w:color="000000"/>
              <w:right w:val="single" w:sz="4" w:space="0" w:color="000000"/>
            </w:tcBorders>
            <w:vAlign w:val="center"/>
          </w:tcPr>
          <w:p w:rsidR="00F058AF" w:rsidRPr="003A3FB6" w:rsidRDefault="00F058AF" w:rsidP="003A3FB6">
            <w:pPr>
              <w:spacing w:line="240" w:lineRule="exact"/>
              <w:jc w:val="center"/>
              <w:rPr>
                <w:rFonts w:ascii="宋体" w:eastAsia="宋体" w:hAnsi="宋体" w:cs="Times New Roman"/>
                <w:color w:val="000000"/>
              </w:rPr>
            </w:pPr>
            <w:r w:rsidRPr="003A3FB6">
              <w:rPr>
                <w:rFonts w:ascii="宋体" w:eastAsia="宋体" w:hAnsi="宋体" w:cs="宋体"/>
                <w:color w:val="000000"/>
              </w:rPr>
              <w:t>15</w:t>
            </w:r>
          </w:p>
        </w:tc>
        <w:tc>
          <w:tcPr>
            <w:tcW w:w="2115" w:type="dxa"/>
            <w:tcBorders>
              <w:top w:val="single" w:sz="4" w:space="0" w:color="000000"/>
              <w:left w:val="single" w:sz="4" w:space="0" w:color="000000"/>
              <w:bottom w:val="single" w:sz="4" w:space="0" w:color="000000"/>
              <w:right w:val="single" w:sz="4" w:space="0" w:color="000000"/>
            </w:tcBorders>
            <w:vAlign w:val="center"/>
          </w:tcPr>
          <w:p w:rsidR="00F058AF" w:rsidRPr="003A3FB6" w:rsidRDefault="00F058AF" w:rsidP="003A3FB6">
            <w:pPr>
              <w:spacing w:line="240" w:lineRule="exact"/>
              <w:rPr>
                <w:rFonts w:ascii="宋体" w:eastAsia="宋体" w:hAnsi="宋体" w:cs="Times New Roman"/>
                <w:color w:val="000000"/>
              </w:rPr>
            </w:pPr>
            <w:r w:rsidRPr="003A3FB6">
              <w:rPr>
                <w:rFonts w:ascii="宋体" w:eastAsia="宋体" w:hAnsi="宋体" w:cs="宋体" w:hint="eastAsia"/>
                <w:color w:val="000000"/>
              </w:rPr>
              <w:t>对</w:t>
            </w:r>
            <w:r w:rsidRPr="003A3FB6">
              <w:rPr>
                <w:rFonts w:ascii="宋体" w:eastAsia="宋体" w:hAnsi="宋体" w:cs="宋体" w:hint="eastAsia"/>
                <w:color w:val="000000"/>
                <w:lang/>
              </w:rPr>
              <w:t>其他</w:t>
            </w:r>
            <w:r w:rsidRPr="003A3FB6">
              <w:rPr>
                <w:rFonts w:ascii="宋体" w:eastAsia="宋体" w:hAnsi="宋体" w:cs="宋体" w:hint="eastAsia"/>
                <w:color w:val="000000"/>
              </w:rPr>
              <w:t>查处违反农业法律法规规章行为实施的</w:t>
            </w:r>
          </w:p>
        </w:tc>
        <w:tc>
          <w:tcPr>
            <w:tcW w:w="1559" w:type="dxa"/>
            <w:tcBorders>
              <w:top w:val="single" w:sz="4" w:space="0" w:color="000000"/>
              <w:left w:val="single" w:sz="4" w:space="0" w:color="000000"/>
              <w:bottom w:val="single" w:sz="4" w:space="0" w:color="000000"/>
              <w:right w:val="single" w:sz="4" w:space="0" w:color="auto"/>
            </w:tcBorders>
            <w:vAlign w:val="center"/>
          </w:tcPr>
          <w:p w:rsidR="00F058AF" w:rsidRPr="003A3FB6" w:rsidRDefault="00F058AF" w:rsidP="003A3FB6">
            <w:pPr>
              <w:spacing w:line="240" w:lineRule="exact"/>
              <w:rPr>
                <w:rFonts w:ascii="宋体" w:eastAsia="宋体" w:hAnsi="宋体" w:cs="Times New Roman"/>
                <w:color w:val="000000"/>
              </w:rPr>
            </w:pPr>
            <w:r w:rsidRPr="003A3FB6">
              <w:rPr>
                <w:rFonts w:ascii="宋体" w:eastAsia="宋体" w:hAnsi="宋体" w:cs="宋体" w:hint="eastAsia"/>
                <w:color w:val="000000"/>
              </w:rPr>
              <w:t>农业农村主管部门</w:t>
            </w:r>
          </w:p>
        </w:tc>
        <w:tc>
          <w:tcPr>
            <w:tcW w:w="2835" w:type="dxa"/>
            <w:tcBorders>
              <w:top w:val="single" w:sz="4" w:space="0" w:color="000000"/>
              <w:left w:val="single" w:sz="4" w:space="0" w:color="auto"/>
              <w:bottom w:val="single" w:sz="4" w:space="0" w:color="000000"/>
              <w:right w:val="single" w:sz="4" w:space="0" w:color="000000"/>
            </w:tcBorders>
            <w:vAlign w:val="center"/>
          </w:tcPr>
          <w:p w:rsidR="00F058AF" w:rsidRPr="003A3FB6" w:rsidRDefault="00F058AF" w:rsidP="003A3FB6">
            <w:pPr>
              <w:spacing w:line="240" w:lineRule="exact"/>
              <w:rPr>
                <w:rFonts w:ascii="宋体" w:eastAsia="宋体" w:hAnsi="宋体" w:cs="Times New Roman"/>
                <w:color w:val="000000"/>
              </w:rPr>
            </w:pPr>
            <w:r w:rsidRPr="003A3FB6">
              <w:rPr>
                <w:rFonts w:ascii="宋体" w:eastAsia="宋体" w:hAnsi="宋体" w:cs="宋体" w:hint="eastAsia"/>
                <w:color w:val="000000"/>
              </w:rPr>
              <w:t>采用非强制性手段可以达到行政管理目的的。</w:t>
            </w:r>
          </w:p>
        </w:tc>
        <w:tc>
          <w:tcPr>
            <w:tcW w:w="5812" w:type="dxa"/>
            <w:tcBorders>
              <w:top w:val="single" w:sz="4" w:space="0" w:color="000000"/>
              <w:left w:val="single" w:sz="4" w:space="0" w:color="000000"/>
              <w:bottom w:val="single" w:sz="4" w:space="0" w:color="000000"/>
              <w:right w:val="single" w:sz="4" w:space="0" w:color="000000"/>
            </w:tcBorders>
            <w:vAlign w:val="center"/>
          </w:tcPr>
          <w:p w:rsidR="00F058AF" w:rsidRPr="003A3FB6" w:rsidRDefault="00F058AF" w:rsidP="003A3FB6">
            <w:pPr>
              <w:spacing w:line="240" w:lineRule="exact"/>
              <w:rPr>
                <w:rFonts w:ascii="宋体" w:eastAsia="宋体" w:hAnsi="宋体" w:cs="Times New Roman"/>
                <w:color w:val="000000"/>
              </w:rPr>
            </w:pPr>
            <w:r w:rsidRPr="003A3FB6">
              <w:rPr>
                <w:rFonts w:ascii="宋体" w:eastAsia="宋体" w:hAnsi="宋体" w:cs="宋体" w:hint="eastAsia"/>
                <w:color w:val="000000"/>
              </w:rPr>
              <w:t>《优化营商环境条例》</w:t>
            </w:r>
          </w:p>
          <w:p w:rsidR="00F058AF" w:rsidRPr="003A3FB6" w:rsidRDefault="00F058AF" w:rsidP="00F058AF">
            <w:pPr>
              <w:spacing w:line="240" w:lineRule="exact"/>
              <w:ind w:firstLineChars="200" w:firstLine="31680"/>
              <w:rPr>
                <w:rFonts w:ascii="宋体" w:eastAsia="宋体" w:hAnsi="宋体" w:cs="Times New Roman"/>
                <w:color w:val="000000"/>
              </w:rPr>
            </w:pPr>
            <w:r w:rsidRPr="003A3FB6">
              <w:rPr>
                <w:rFonts w:ascii="宋体" w:eastAsia="宋体" w:hAnsi="宋体" w:cs="宋体" w:hint="eastAsia"/>
                <w:color w:val="000000"/>
              </w:rPr>
              <w:t>第五十九条第一款　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p>
        </w:tc>
        <w:tc>
          <w:tcPr>
            <w:tcW w:w="921" w:type="dxa"/>
            <w:tcBorders>
              <w:top w:val="single" w:sz="4" w:space="0" w:color="000000"/>
              <w:left w:val="single" w:sz="4" w:space="0" w:color="000000"/>
              <w:bottom w:val="single" w:sz="4" w:space="0" w:color="000000"/>
              <w:right w:val="single" w:sz="12" w:space="0" w:color="000000"/>
            </w:tcBorders>
            <w:vAlign w:val="center"/>
          </w:tcPr>
          <w:p w:rsidR="00F058AF" w:rsidRPr="003A3FB6" w:rsidRDefault="00F058AF" w:rsidP="003A3FB6">
            <w:pPr>
              <w:spacing w:line="240" w:lineRule="exact"/>
              <w:rPr>
                <w:rFonts w:ascii="宋体" w:eastAsia="宋体" w:hAnsi="宋体" w:cs="Times New Roman"/>
                <w:color w:val="000000"/>
              </w:rPr>
            </w:pPr>
          </w:p>
        </w:tc>
      </w:tr>
    </w:tbl>
    <w:p w:rsidR="00F058AF" w:rsidRPr="003A3FB6" w:rsidRDefault="00F058AF" w:rsidP="000A3A41">
      <w:pPr>
        <w:rPr>
          <w:rFonts w:ascii="宋体" w:eastAsia="宋体" w:hAnsi="宋体" w:cs="Times New Roman"/>
          <w:b/>
          <w:bCs/>
          <w:sz w:val="24"/>
          <w:szCs w:val="24"/>
        </w:rPr>
      </w:pPr>
    </w:p>
    <w:p w:rsidR="00F058AF" w:rsidRDefault="00F058AF" w:rsidP="003D3179">
      <w:pPr>
        <w:rPr>
          <w:rFonts w:ascii="宋体" w:eastAsia="宋体" w:hAnsi="宋体" w:cs="Times New Roman"/>
          <w:b/>
          <w:bCs/>
          <w:sz w:val="24"/>
          <w:szCs w:val="24"/>
        </w:rPr>
      </w:pPr>
    </w:p>
    <w:p w:rsidR="00F058AF" w:rsidRDefault="00F058AF" w:rsidP="003D3179">
      <w:pPr>
        <w:rPr>
          <w:rFonts w:ascii="宋体" w:eastAsia="宋体" w:hAnsi="宋体" w:cs="Times New Roman"/>
          <w:b/>
          <w:bCs/>
          <w:sz w:val="24"/>
          <w:szCs w:val="24"/>
        </w:rPr>
      </w:pPr>
      <w:r>
        <w:rPr>
          <w:rFonts w:ascii="宋体" w:eastAsia="宋体" w:hAnsi="宋体" w:cs="宋体" w:hint="eastAsia"/>
          <w:b/>
          <w:bCs/>
          <w:sz w:val="24"/>
          <w:szCs w:val="24"/>
        </w:rPr>
        <w:t>（七）厦门市卫生健康委员会（第一批</w:t>
      </w:r>
      <w:r>
        <w:rPr>
          <w:rFonts w:ascii="宋体" w:eastAsia="宋体" w:hAnsi="宋体" w:cs="宋体"/>
          <w:b/>
          <w:bCs/>
          <w:sz w:val="24"/>
          <w:szCs w:val="24"/>
        </w:rPr>
        <w:t>9</w:t>
      </w:r>
      <w:r>
        <w:rPr>
          <w:rFonts w:ascii="宋体" w:eastAsia="宋体" w:hAnsi="宋体" w:cs="宋体" w:hint="eastAsia"/>
          <w:b/>
          <w:bCs/>
          <w:sz w:val="24"/>
          <w:szCs w:val="24"/>
        </w:rPr>
        <w:t>项）</w:t>
      </w:r>
    </w:p>
    <w:tbl>
      <w:tblPr>
        <w:tblW w:w="14777" w:type="dxa"/>
        <w:jc w:val="center"/>
        <w:tblCellMar>
          <w:left w:w="0" w:type="dxa"/>
          <w:right w:w="0" w:type="dxa"/>
        </w:tblCellMar>
        <w:tblLook w:val="0000"/>
      </w:tblPr>
      <w:tblGrid>
        <w:gridCol w:w="600"/>
        <w:gridCol w:w="4850"/>
        <w:gridCol w:w="4935"/>
        <w:gridCol w:w="3552"/>
        <w:gridCol w:w="840"/>
      </w:tblGrid>
      <w:tr w:rsidR="00F058AF">
        <w:trPr>
          <w:trHeight w:val="439"/>
          <w:tblHeader/>
          <w:jc w:val="center"/>
        </w:trPr>
        <w:tc>
          <w:tcPr>
            <w:tcW w:w="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center"/>
              <w:rPr>
                <w:rFonts w:cs="Times New Roman"/>
              </w:rPr>
            </w:pPr>
            <w:r w:rsidRPr="009B0878">
              <w:rPr>
                <w:rFonts w:hint="eastAsia"/>
              </w:rPr>
              <w:t>序号</w:t>
            </w:r>
          </w:p>
        </w:tc>
        <w:tc>
          <w:tcPr>
            <w:tcW w:w="4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center"/>
              <w:rPr>
                <w:rFonts w:cs="Times New Roman"/>
              </w:rPr>
            </w:pPr>
            <w:r w:rsidRPr="009B0878">
              <w:rPr>
                <w:rFonts w:hint="eastAsia"/>
              </w:rPr>
              <w:t>行政强制事项名称</w:t>
            </w:r>
          </w:p>
        </w:tc>
        <w:tc>
          <w:tcPr>
            <w:tcW w:w="493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center"/>
              <w:rPr>
                <w:rFonts w:cs="Times New Roman"/>
              </w:rPr>
            </w:pPr>
            <w:r w:rsidRPr="009B0878">
              <w:rPr>
                <w:rFonts w:hint="eastAsia"/>
              </w:rPr>
              <w:t>免予行政强制情形</w:t>
            </w:r>
          </w:p>
        </w:tc>
        <w:tc>
          <w:tcPr>
            <w:tcW w:w="35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center"/>
              <w:rPr>
                <w:rFonts w:cs="Times New Roman"/>
              </w:rPr>
            </w:pPr>
            <w:r w:rsidRPr="009B0878">
              <w:rPr>
                <w:rFonts w:hint="eastAsia"/>
              </w:rPr>
              <w:t>法律依据</w:t>
            </w:r>
          </w:p>
        </w:tc>
        <w:tc>
          <w:tcPr>
            <w:tcW w:w="8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center"/>
              <w:rPr>
                <w:rFonts w:cs="Times New Roman"/>
              </w:rPr>
            </w:pPr>
            <w:r w:rsidRPr="009B0878">
              <w:rPr>
                <w:rFonts w:hint="eastAsia"/>
              </w:rPr>
              <w:t>备注</w:t>
            </w:r>
          </w:p>
        </w:tc>
      </w:tr>
      <w:tr w:rsidR="00F058AF">
        <w:trPr>
          <w:trHeight w:val="299"/>
          <w:jc w:val="center"/>
        </w:trPr>
        <w:tc>
          <w:tcPr>
            <w:tcW w:w="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center"/>
            </w:pPr>
            <w:r w:rsidRPr="009B0878">
              <w:t>1</w:t>
            </w:r>
          </w:p>
        </w:tc>
        <w:tc>
          <w:tcPr>
            <w:tcW w:w="4850"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left"/>
              <w:rPr>
                <w:rFonts w:cs="Times New Roman"/>
              </w:rPr>
            </w:pPr>
            <w:r w:rsidRPr="009B0878">
              <w:rPr>
                <w:rFonts w:hint="eastAsia"/>
              </w:rPr>
              <w:t>封存有证据证明可能被艾滋病病毒污染的物品</w:t>
            </w:r>
          </w:p>
        </w:tc>
        <w:tc>
          <w:tcPr>
            <w:tcW w:w="4935"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left"/>
              <w:rPr>
                <w:rFonts w:cs="Times New Roman"/>
              </w:rPr>
            </w:pPr>
            <w:r w:rsidRPr="009B0878">
              <w:rPr>
                <w:rFonts w:hint="eastAsia"/>
              </w:rPr>
              <w:t>违法行为情节显著轻微或者没有明显社会危害的</w:t>
            </w:r>
          </w:p>
        </w:tc>
        <w:tc>
          <w:tcPr>
            <w:tcW w:w="3552"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center"/>
              <w:rPr>
                <w:rFonts w:cs="Times New Roman"/>
              </w:rPr>
            </w:pPr>
            <w:r w:rsidRPr="009B0878">
              <w:rPr>
                <w:rFonts w:hint="eastAsia"/>
              </w:rPr>
              <w:t>《行政强制法》第十六条</w:t>
            </w:r>
          </w:p>
        </w:tc>
        <w:tc>
          <w:tcPr>
            <w:tcW w:w="840"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center"/>
              <w:rPr>
                <w:rFonts w:cs="Times New Roman"/>
              </w:rPr>
            </w:pPr>
          </w:p>
        </w:tc>
      </w:tr>
      <w:tr w:rsidR="00F058AF">
        <w:trPr>
          <w:trHeight w:val="459"/>
          <w:jc w:val="center"/>
        </w:trPr>
        <w:tc>
          <w:tcPr>
            <w:tcW w:w="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center"/>
            </w:pPr>
            <w:r w:rsidRPr="009B0878">
              <w:t>2</w:t>
            </w:r>
          </w:p>
        </w:tc>
        <w:tc>
          <w:tcPr>
            <w:tcW w:w="4850"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left"/>
              <w:rPr>
                <w:rFonts w:cs="Times New Roman"/>
              </w:rPr>
            </w:pPr>
            <w:r w:rsidRPr="009B0878">
              <w:rPr>
                <w:rFonts w:hint="eastAsia"/>
              </w:rPr>
              <w:t>对被传染病病原体污染的污水、污物、场所和物品进行强制消毒处理</w:t>
            </w:r>
          </w:p>
        </w:tc>
        <w:tc>
          <w:tcPr>
            <w:tcW w:w="4935"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left"/>
              <w:rPr>
                <w:rFonts w:cs="Times New Roman"/>
              </w:rPr>
            </w:pPr>
            <w:r w:rsidRPr="009B0878">
              <w:rPr>
                <w:rFonts w:hint="eastAsia"/>
              </w:rPr>
              <w:t>违法行为情节显著轻微或者没有明显社会危害的</w:t>
            </w:r>
          </w:p>
        </w:tc>
        <w:tc>
          <w:tcPr>
            <w:tcW w:w="3552"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center"/>
              <w:rPr>
                <w:rFonts w:cs="Times New Roman"/>
              </w:rPr>
            </w:pPr>
            <w:r w:rsidRPr="009B0878">
              <w:rPr>
                <w:rFonts w:hint="eastAsia"/>
              </w:rPr>
              <w:t>《行政强制法》第十六条</w:t>
            </w:r>
          </w:p>
        </w:tc>
        <w:tc>
          <w:tcPr>
            <w:tcW w:w="840"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center"/>
              <w:rPr>
                <w:rFonts w:cs="Times New Roman"/>
              </w:rPr>
            </w:pPr>
          </w:p>
        </w:tc>
      </w:tr>
      <w:tr w:rsidR="00F058AF">
        <w:trPr>
          <w:trHeight w:val="281"/>
          <w:jc w:val="center"/>
        </w:trPr>
        <w:tc>
          <w:tcPr>
            <w:tcW w:w="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center"/>
              <w:rPr>
                <w:rFonts w:cs="Times New Roman"/>
              </w:rPr>
            </w:pPr>
            <w:r w:rsidRPr="009B0878">
              <w:t>3</w:t>
            </w:r>
          </w:p>
        </w:tc>
        <w:tc>
          <w:tcPr>
            <w:tcW w:w="4850"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left"/>
              <w:rPr>
                <w:rFonts w:cs="Times New Roman"/>
              </w:rPr>
            </w:pPr>
            <w:r w:rsidRPr="009B0878">
              <w:rPr>
                <w:rFonts w:hint="eastAsia"/>
              </w:rPr>
              <w:t>封存食品以及相关物品或者暂停销售</w:t>
            </w:r>
          </w:p>
        </w:tc>
        <w:tc>
          <w:tcPr>
            <w:tcW w:w="4935"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left"/>
              <w:rPr>
                <w:rFonts w:cs="Times New Roman"/>
              </w:rPr>
            </w:pPr>
            <w:r w:rsidRPr="009B0878">
              <w:rPr>
                <w:rFonts w:hint="eastAsia"/>
              </w:rPr>
              <w:t>违法行为情节显著轻微或者没有明显社会危害的</w:t>
            </w:r>
          </w:p>
        </w:tc>
        <w:tc>
          <w:tcPr>
            <w:tcW w:w="3552"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center"/>
              <w:rPr>
                <w:rFonts w:cs="Times New Roman"/>
              </w:rPr>
            </w:pPr>
            <w:r w:rsidRPr="009B0878">
              <w:rPr>
                <w:rFonts w:hint="eastAsia"/>
              </w:rPr>
              <w:t>《行政强制法》第十六条</w:t>
            </w:r>
          </w:p>
        </w:tc>
        <w:tc>
          <w:tcPr>
            <w:tcW w:w="840"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center"/>
              <w:rPr>
                <w:rFonts w:cs="Times New Roman"/>
              </w:rPr>
            </w:pPr>
          </w:p>
        </w:tc>
      </w:tr>
      <w:tr w:rsidR="00F058AF">
        <w:trPr>
          <w:trHeight w:val="440"/>
          <w:jc w:val="center"/>
        </w:trPr>
        <w:tc>
          <w:tcPr>
            <w:tcW w:w="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center"/>
              <w:rPr>
                <w:rFonts w:cs="Times New Roman"/>
              </w:rPr>
            </w:pPr>
            <w:r w:rsidRPr="009B0878">
              <w:t>4</w:t>
            </w:r>
          </w:p>
        </w:tc>
        <w:tc>
          <w:tcPr>
            <w:tcW w:w="4850"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left"/>
              <w:rPr>
                <w:rFonts w:cs="Times New Roman"/>
              </w:rPr>
            </w:pPr>
            <w:r w:rsidRPr="009B0878">
              <w:rPr>
                <w:rFonts w:hint="eastAsia"/>
              </w:rPr>
              <w:t>查封或者暂扣涉嫌违反《医疗废物管理条例》的场所、设备、运输工具和物品</w:t>
            </w:r>
          </w:p>
        </w:tc>
        <w:tc>
          <w:tcPr>
            <w:tcW w:w="4935"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left"/>
              <w:rPr>
                <w:rFonts w:cs="Times New Roman"/>
              </w:rPr>
            </w:pPr>
            <w:r w:rsidRPr="009B0878">
              <w:rPr>
                <w:rFonts w:hint="eastAsia"/>
              </w:rPr>
              <w:t>违法行为情节显著轻微或者没有明显社会危害的</w:t>
            </w:r>
          </w:p>
        </w:tc>
        <w:tc>
          <w:tcPr>
            <w:tcW w:w="3552"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center"/>
              <w:rPr>
                <w:rFonts w:cs="Times New Roman"/>
              </w:rPr>
            </w:pPr>
            <w:r w:rsidRPr="009B0878">
              <w:rPr>
                <w:rFonts w:hint="eastAsia"/>
              </w:rPr>
              <w:t>《行政强制法》第十六条</w:t>
            </w:r>
          </w:p>
        </w:tc>
        <w:tc>
          <w:tcPr>
            <w:tcW w:w="840"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center"/>
              <w:rPr>
                <w:rFonts w:cs="Times New Roman"/>
              </w:rPr>
            </w:pPr>
          </w:p>
        </w:tc>
      </w:tr>
      <w:tr w:rsidR="00F058AF">
        <w:trPr>
          <w:trHeight w:val="886"/>
          <w:jc w:val="center"/>
        </w:trPr>
        <w:tc>
          <w:tcPr>
            <w:tcW w:w="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center"/>
              <w:rPr>
                <w:rFonts w:cs="Times New Roman"/>
              </w:rPr>
            </w:pPr>
            <w:r w:rsidRPr="009B0878">
              <w:t>5</w:t>
            </w:r>
          </w:p>
        </w:tc>
        <w:tc>
          <w:tcPr>
            <w:tcW w:w="4850"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left"/>
              <w:rPr>
                <w:rFonts w:cs="Times New Roman"/>
              </w:rPr>
            </w:pPr>
            <w:r w:rsidRPr="009B0878">
              <w:rPr>
                <w:rFonts w:hint="eastAsia"/>
              </w:rPr>
              <w:t>强制检疫拒绝隔离、治疗、留验的检疫传染病病人、病原携带者、疑似检疫传染病病人和与其密切接触者，以及拒绝检查和卫生处理的可能传播检疫传染病的交通工具、停靠场所及物资</w:t>
            </w:r>
          </w:p>
        </w:tc>
        <w:tc>
          <w:tcPr>
            <w:tcW w:w="4935"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left"/>
              <w:rPr>
                <w:rFonts w:cs="Times New Roman"/>
              </w:rPr>
            </w:pPr>
            <w:r w:rsidRPr="009B0878">
              <w:rPr>
                <w:rFonts w:hint="eastAsia"/>
              </w:rPr>
              <w:t>违法行为情节显著轻微或者没有明显社会危害的</w:t>
            </w:r>
          </w:p>
        </w:tc>
        <w:tc>
          <w:tcPr>
            <w:tcW w:w="3552"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center"/>
              <w:rPr>
                <w:rFonts w:cs="Times New Roman"/>
              </w:rPr>
            </w:pPr>
            <w:r w:rsidRPr="009B0878">
              <w:rPr>
                <w:rFonts w:hint="eastAsia"/>
              </w:rPr>
              <w:t>《行政强制法》第十六条</w:t>
            </w:r>
          </w:p>
        </w:tc>
        <w:tc>
          <w:tcPr>
            <w:tcW w:w="840"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center"/>
              <w:rPr>
                <w:rFonts w:cs="Times New Roman"/>
              </w:rPr>
            </w:pPr>
          </w:p>
        </w:tc>
      </w:tr>
      <w:tr w:rsidR="00F058AF">
        <w:trPr>
          <w:trHeight w:val="2398"/>
          <w:jc w:val="center"/>
        </w:trPr>
        <w:tc>
          <w:tcPr>
            <w:tcW w:w="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center"/>
              <w:rPr>
                <w:rFonts w:cs="Times New Roman"/>
              </w:rPr>
            </w:pPr>
            <w:r w:rsidRPr="009B0878">
              <w:t>6</w:t>
            </w:r>
          </w:p>
        </w:tc>
        <w:tc>
          <w:tcPr>
            <w:tcW w:w="4850"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left"/>
              <w:rPr>
                <w:rFonts w:cs="Times New Roman"/>
              </w:rPr>
            </w:pPr>
            <w:r w:rsidRPr="009B0878">
              <w:rPr>
                <w:rFonts w:hint="eastAsia"/>
              </w:rPr>
              <w:t>对关于实验室发生工作人员感染事故或者病原微生物泄漏事件的报告，或者发现实验室从事病原微生物相关实验活动造成实验室感染事故的，应当立即组织疾病预防控制机构、动物防疫监督机构和医疗机构以及其他有关机依法采取下列预防、控制措施</w:t>
            </w:r>
            <w:r w:rsidRPr="009B0878">
              <w:rPr>
                <w:rFonts w:cs="Times New Roman"/>
              </w:rPr>
              <w:br/>
            </w:r>
            <w:r w:rsidRPr="009B0878">
              <w:rPr>
                <w:rFonts w:hint="eastAsia"/>
              </w:rPr>
              <w:t>（含下列</w:t>
            </w:r>
            <w:r w:rsidRPr="009B0878">
              <w:t>3</w:t>
            </w:r>
            <w:r w:rsidRPr="009B0878">
              <w:rPr>
                <w:rFonts w:hint="eastAsia"/>
              </w:rPr>
              <w:t>个子项）</w:t>
            </w:r>
          </w:p>
          <w:p w:rsidR="00F058AF" w:rsidRPr="009B0878" w:rsidRDefault="00F058AF" w:rsidP="009B0878">
            <w:pPr>
              <w:adjustRightInd w:val="0"/>
              <w:snapToGrid w:val="0"/>
              <w:spacing w:line="240" w:lineRule="exact"/>
              <w:jc w:val="left"/>
              <w:rPr>
                <w:rFonts w:cs="Times New Roman"/>
              </w:rPr>
            </w:pPr>
            <w:r w:rsidRPr="009B0878">
              <w:t>1.</w:t>
            </w:r>
            <w:r w:rsidRPr="009B0878">
              <w:rPr>
                <w:rFonts w:hint="eastAsia"/>
              </w:rPr>
              <w:t>封闭被病原微生物污染的实验室或者可能造成病原微生物扩散的场所</w:t>
            </w:r>
          </w:p>
          <w:p w:rsidR="00F058AF" w:rsidRPr="009B0878" w:rsidRDefault="00F058AF" w:rsidP="009B0878">
            <w:pPr>
              <w:adjustRightInd w:val="0"/>
              <w:snapToGrid w:val="0"/>
              <w:spacing w:line="240" w:lineRule="exact"/>
              <w:jc w:val="left"/>
              <w:rPr>
                <w:rFonts w:cs="Times New Roman"/>
              </w:rPr>
            </w:pPr>
            <w:r w:rsidRPr="009B0878">
              <w:t>2.</w:t>
            </w:r>
            <w:r w:rsidRPr="009B0878">
              <w:rPr>
                <w:rFonts w:hint="eastAsia"/>
              </w:rPr>
              <w:t>对病人进行隔离治疗，对相关人员进行医学检查</w:t>
            </w:r>
          </w:p>
          <w:p w:rsidR="00F058AF" w:rsidRPr="009B0878" w:rsidRDefault="00F058AF" w:rsidP="009B0878">
            <w:pPr>
              <w:adjustRightInd w:val="0"/>
              <w:snapToGrid w:val="0"/>
              <w:spacing w:line="240" w:lineRule="exact"/>
              <w:jc w:val="left"/>
              <w:rPr>
                <w:rFonts w:cs="Times New Roman"/>
              </w:rPr>
            </w:pPr>
            <w:r w:rsidRPr="009B0878">
              <w:t>3.</w:t>
            </w:r>
            <w:r w:rsidRPr="009B0878">
              <w:rPr>
                <w:rFonts w:hint="eastAsia"/>
              </w:rPr>
              <w:t>对密切接触者进行医学观察</w:t>
            </w:r>
          </w:p>
        </w:tc>
        <w:tc>
          <w:tcPr>
            <w:tcW w:w="4935"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left"/>
              <w:rPr>
                <w:rFonts w:cs="Times New Roman"/>
              </w:rPr>
            </w:pPr>
            <w:r w:rsidRPr="009B0878">
              <w:rPr>
                <w:rFonts w:hint="eastAsia"/>
              </w:rPr>
              <w:t>违法行为情节显著轻微或者没有明显社会危害的</w:t>
            </w:r>
          </w:p>
        </w:tc>
        <w:tc>
          <w:tcPr>
            <w:tcW w:w="3552"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center"/>
              <w:rPr>
                <w:rFonts w:cs="Times New Roman"/>
              </w:rPr>
            </w:pPr>
            <w:r w:rsidRPr="009B0878">
              <w:rPr>
                <w:rFonts w:hint="eastAsia"/>
              </w:rPr>
              <w:t>《行政强制法》第十六条</w:t>
            </w:r>
          </w:p>
        </w:tc>
        <w:tc>
          <w:tcPr>
            <w:tcW w:w="840"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center"/>
              <w:rPr>
                <w:rFonts w:cs="Times New Roman"/>
              </w:rPr>
            </w:pPr>
          </w:p>
        </w:tc>
      </w:tr>
      <w:tr w:rsidR="00F058AF">
        <w:trPr>
          <w:trHeight w:val="759"/>
          <w:jc w:val="center"/>
        </w:trPr>
        <w:tc>
          <w:tcPr>
            <w:tcW w:w="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center"/>
              <w:rPr>
                <w:rFonts w:ascii="宋体" w:eastAsia="宋体" w:hAnsi="宋体" w:cs="宋体"/>
              </w:rPr>
            </w:pPr>
            <w:r w:rsidRPr="009B0878">
              <w:rPr>
                <w:rFonts w:ascii="宋体" w:eastAsia="宋体" w:hAnsi="宋体" w:cs="宋体"/>
              </w:rPr>
              <w:t>7</w:t>
            </w:r>
          </w:p>
        </w:tc>
        <w:tc>
          <w:tcPr>
            <w:tcW w:w="4850"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left"/>
              <w:rPr>
                <w:rFonts w:ascii="宋体" w:eastAsia="宋体" w:hAnsi="宋体" w:cs="Times New Roman"/>
              </w:rPr>
            </w:pPr>
            <w:r w:rsidRPr="009B0878">
              <w:rPr>
                <w:rFonts w:ascii="宋体" w:eastAsia="宋体" w:hAnsi="宋体" w:cs="宋体" w:hint="eastAsia"/>
              </w:rPr>
              <w:t>责令暂停导致职业病危害事故的作业，封存造成职业病危害事故或者可能导致职业病危害事故发生的材料和设备，组织控制职业病危害事故现场</w:t>
            </w:r>
          </w:p>
        </w:tc>
        <w:tc>
          <w:tcPr>
            <w:tcW w:w="4935"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left"/>
              <w:rPr>
                <w:rFonts w:ascii="宋体" w:eastAsia="宋体" w:hAnsi="宋体" w:cs="Times New Roman"/>
              </w:rPr>
            </w:pPr>
            <w:r w:rsidRPr="009B0878">
              <w:rPr>
                <w:rFonts w:ascii="宋体" w:eastAsia="宋体" w:hAnsi="宋体" w:cs="宋体" w:hint="eastAsia"/>
              </w:rPr>
              <w:t>违法行为情节显著轻微或者没有明显社会危害的</w:t>
            </w:r>
          </w:p>
        </w:tc>
        <w:tc>
          <w:tcPr>
            <w:tcW w:w="3552"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center"/>
              <w:rPr>
                <w:rFonts w:ascii="宋体" w:eastAsia="宋体" w:hAnsi="宋体" w:cs="Times New Roman"/>
              </w:rPr>
            </w:pPr>
            <w:r w:rsidRPr="009B0878">
              <w:rPr>
                <w:rFonts w:ascii="宋体" w:eastAsia="宋体" w:hAnsi="宋体" w:cs="宋体" w:hint="eastAsia"/>
              </w:rPr>
              <w:t>《行政强制法》第十六条</w:t>
            </w:r>
          </w:p>
        </w:tc>
        <w:tc>
          <w:tcPr>
            <w:tcW w:w="840"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center"/>
              <w:rPr>
                <w:rFonts w:ascii="宋体" w:eastAsia="宋体" w:hAnsi="宋体" w:cs="Times New Roman"/>
              </w:rPr>
            </w:pPr>
          </w:p>
        </w:tc>
      </w:tr>
      <w:tr w:rsidR="00F058AF">
        <w:trPr>
          <w:trHeight w:val="204"/>
          <w:jc w:val="center"/>
        </w:trPr>
        <w:tc>
          <w:tcPr>
            <w:tcW w:w="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center"/>
              <w:rPr>
                <w:rFonts w:ascii="宋体" w:eastAsia="宋体" w:hAnsi="宋体" w:cs="宋体"/>
              </w:rPr>
            </w:pPr>
            <w:r w:rsidRPr="009B0878">
              <w:rPr>
                <w:rFonts w:ascii="宋体" w:eastAsia="宋体" w:hAnsi="宋体" w:cs="宋体"/>
              </w:rPr>
              <w:t>8</w:t>
            </w:r>
          </w:p>
        </w:tc>
        <w:tc>
          <w:tcPr>
            <w:tcW w:w="4850"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left"/>
              <w:rPr>
                <w:rFonts w:ascii="宋体" w:eastAsia="宋体" w:hAnsi="宋体" w:cs="Times New Roman"/>
              </w:rPr>
            </w:pPr>
            <w:r w:rsidRPr="009B0878">
              <w:rPr>
                <w:rFonts w:ascii="宋体" w:eastAsia="宋体" w:hAnsi="宋体" w:cs="宋体" w:hint="eastAsia"/>
              </w:rPr>
              <w:t>封闭公共饮用水源</w:t>
            </w:r>
          </w:p>
        </w:tc>
        <w:tc>
          <w:tcPr>
            <w:tcW w:w="4935"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left"/>
              <w:rPr>
                <w:rFonts w:ascii="宋体" w:eastAsia="宋体" w:hAnsi="宋体" w:cs="Times New Roman"/>
              </w:rPr>
            </w:pPr>
            <w:r w:rsidRPr="009B0878">
              <w:rPr>
                <w:rFonts w:ascii="宋体" w:eastAsia="宋体" w:hAnsi="宋体" w:cs="宋体" w:hint="eastAsia"/>
              </w:rPr>
              <w:t>违法行为情节显著轻微或者没有明显社会危害的</w:t>
            </w:r>
          </w:p>
        </w:tc>
        <w:tc>
          <w:tcPr>
            <w:tcW w:w="3552"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center"/>
              <w:rPr>
                <w:rFonts w:ascii="宋体" w:eastAsia="宋体" w:hAnsi="宋体" w:cs="Times New Roman"/>
              </w:rPr>
            </w:pPr>
            <w:r w:rsidRPr="009B0878">
              <w:rPr>
                <w:rFonts w:ascii="宋体" w:eastAsia="宋体" w:hAnsi="宋体" w:cs="宋体" w:hint="eastAsia"/>
              </w:rPr>
              <w:t>《行政强制法》第十六条</w:t>
            </w:r>
          </w:p>
        </w:tc>
        <w:tc>
          <w:tcPr>
            <w:tcW w:w="840"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center"/>
              <w:rPr>
                <w:rFonts w:ascii="宋体" w:eastAsia="宋体" w:hAnsi="宋体" w:cs="Times New Roman"/>
              </w:rPr>
            </w:pPr>
          </w:p>
        </w:tc>
      </w:tr>
      <w:tr w:rsidR="00F058AF">
        <w:trPr>
          <w:trHeight w:val="420"/>
          <w:jc w:val="center"/>
        </w:trPr>
        <w:tc>
          <w:tcPr>
            <w:tcW w:w="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center"/>
              <w:rPr>
                <w:rFonts w:ascii="宋体" w:eastAsia="宋体" w:hAnsi="宋体" w:cs="宋体"/>
              </w:rPr>
            </w:pPr>
            <w:r w:rsidRPr="009B0878">
              <w:rPr>
                <w:rFonts w:ascii="宋体" w:eastAsia="宋体" w:hAnsi="宋体" w:cs="宋体"/>
              </w:rPr>
              <w:t>9</w:t>
            </w:r>
          </w:p>
        </w:tc>
        <w:tc>
          <w:tcPr>
            <w:tcW w:w="4850"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left"/>
              <w:rPr>
                <w:rFonts w:ascii="宋体" w:eastAsia="宋体" w:hAnsi="宋体" w:cs="Times New Roman"/>
              </w:rPr>
            </w:pPr>
            <w:r w:rsidRPr="009B0878">
              <w:rPr>
                <w:rFonts w:ascii="宋体" w:eastAsia="宋体" w:hAnsi="宋体" w:cs="宋体" w:hint="eastAsia"/>
              </w:rPr>
              <w:t>依法采取强制消毒或者其他必要的交通卫生检疫措施</w:t>
            </w:r>
          </w:p>
        </w:tc>
        <w:tc>
          <w:tcPr>
            <w:tcW w:w="4935"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left"/>
              <w:rPr>
                <w:rFonts w:ascii="宋体" w:eastAsia="宋体" w:hAnsi="宋体" w:cs="Times New Roman"/>
              </w:rPr>
            </w:pPr>
            <w:r w:rsidRPr="009B0878">
              <w:rPr>
                <w:rFonts w:ascii="宋体" w:eastAsia="宋体" w:hAnsi="宋体" w:cs="宋体" w:hint="eastAsia"/>
              </w:rPr>
              <w:t>违法行为情节显著轻微或者没有明显社会危害的</w:t>
            </w:r>
          </w:p>
        </w:tc>
        <w:tc>
          <w:tcPr>
            <w:tcW w:w="3552"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center"/>
              <w:rPr>
                <w:rFonts w:ascii="宋体" w:eastAsia="宋体" w:hAnsi="宋体" w:cs="Times New Roman"/>
              </w:rPr>
            </w:pPr>
            <w:r w:rsidRPr="009B0878">
              <w:rPr>
                <w:rFonts w:ascii="宋体" w:eastAsia="宋体" w:hAnsi="宋体" w:cs="宋体" w:hint="eastAsia"/>
              </w:rPr>
              <w:t>《行政强制法》第十六条</w:t>
            </w:r>
          </w:p>
        </w:tc>
        <w:tc>
          <w:tcPr>
            <w:tcW w:w="840" w:type="dxa"/>
            <w:tcBorders>
              <w:top w:val="nil"/>
              <w:left w:val="nil"/>
              <w:bottom w:val="single" w:sz="4" w:space="0" w:color="auto"/>
              <w:right w:val="single" w:sz="4" w:space="0" w:color="auto"/>
            </w:tcBorders>
            <w:tcMar>
              <w:top w:w="15" w:type="dxa"/>
              <w:left w:w="15" w:type="dxa"/>
              <w:bottom w:w="0" w:type="dxa"/>
              <w:right w:w="15" w:type="dxa"/>
            </w:tcMar>
            <w:vAlign w:val="center"/>
          </w:tcPr>
          <w:p w:rsidR="00F058AF" w:rsidRPr="009B0878" w:rsidRDefault="00F058AF" w:rsidP="009B0878">
            <w:pPr>
              <w:adjustRightInd w:val="0"/>
              <w:snapToGrid w:val="0"/>
              <w:spacing w:line="240" w:lineRule="exact"/>
              <w:jc w:val="center"/>
              <w:rPr>
                <w:rFonts w:ascii="宋体" w:eastAsia="宋体" w:hAnsi="宋体" w:cs="Times New Roman"/>
              </w:rPr>
            </w:pPr>
          </w:p>
        </w:tc>
      </w:tr>
    </w:tbl>
    <w:p w:rsidR="00F058AF" w:rsidRPr="009B0878" w:rsidRDefault="00F058AF" w:rsidP="009B0878">
      <w:pPr>
        <w:rPr>
          <w:rFonts w:ascii="宋体" w:eastAsia="宋体" w:hAnsi="宋体" w:cs="Times New Roman"/>
          <w:b/>
          <w:bCs/>
          <w:sz w:val="24"/>
          <w:szCs w:val="24"/>
        </w:rPr>
      </w:pPr>
    </w:p>
    <w:p w:rsidR="00F058AF" w:rsidRDefault="00F058AF" w:rsidP="003D3179">
      <w:pPr>
        <w:rPr>
          <w:rFonts w:ascii="宋体" w:eastAsia="宋体" w:hAnsi="宋体" w:cs="Times New Roman"/>
          <w:b/>
          <w:bCs/>
          <w:sz w:val="24"/>
          <w:szCs w:val="24"/>
        </w:rPr>
      </w:pPr>
    </w:p>
    <w:p w:rsidR="00F058AF" w:rsidRDefault="00F058AF" w:rsidP="003D3179">
      <w:pPr>
        <w:rPr>
          <w:rFonts w:ascii="宋体" w:eastAsia="宋体" w:hAnsi="宋体" w:cs="Times New Roman"/>
          <w:b/>
          <w:bCs/>
          <w:sz w:val="24"/>
          <w:szCs w:val="24"/>
        </w:rPr>
      </w:pPr>
    </w:p>
    <w:p w:rsidR="00F058AF" w:rsidRDefault="00F058AF" w:rsidP="003D3179">
      <w:pPr>
        <w:rPr>
          <w:rFonts w:ascii="宋体" w:eastAsia="宋体" w:hAnsi="宋体" w:cs="Times New Roman"/>
          <w:b/>
          <w:bCs/>
          <w:sz w:val="24"/>
          <w:szCs w:val="24"/>
        </w:rPr>
      </w:pPr>
      <w:r>
        <w:rPr>
          <w:rFonts w:ascii="宋体" w:eastAsia="宋体" w:hAnsi="宋体" w:cs="宋体" w:hint="eastAsia"/>
          <w:b/>
          <w:bCs/>
          <w:sz w:val="24"/>
          <w:szCs w:val="24"/>
        </w:rPr>
        <w:t>（八）厦门市海洋发展局（</w:t>
      </w:r>
      <w:r>
        <w:rPr>
          <w:rFonts w:ascii="宋体" w:eastAsia="宋体" w:hAnsi="宋体" w:cs="宋体"/>
          <w:b/>
          <w:bCs/>
          <w:sz w:val="24"/>
          <w:szCs w:val="24"/>
        </w:rPr>
        <w:t>3</w:t>
      </w:r>
      <w:r>
        <w:rPr>
          <w:rFonts w:ascii="宋体" w:eastAsia="宋体" w:hAnsi="宋体" w:cs="宋体" w:hint="eastAsia"/>
          <w:b/>
          <w:bCs/>
          <w:sz w:val="24"/>
          <w:szCs w:val="24"/>
        </w:rPr>
        <w:t>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8"/>
        <w:gridCol w:w="1592"/>
        <w:gridCol w:w="2895"/>
        <w:gridCol w:w="7596"/>
        <w:gridCol w:w="1159"/>
      </w:tblGrid>
      <w:tr w:rsidR="00F058AF" w:rsidRPr="004F5B07" w:rsidTr="001D75BF">
        <w:trPr>
          <w:trHeight w:val="298"/>
        </w:trPr>
        <w:tc>
          <w:tcPr>
            <w:tcW w:w="738" w:type="dxa"/>
            <w:vAlign w:val="center"/>
          </w:tcPr>
          <w:p w:rsidR="00F058AF" w:rsidRPr="009B0878" w:rsidRDefault="00F058AF" w:rsidP="009B0878">
            <w:pPr>
              <w:adjustRightInd w:val="0"/>
              <w:snapToGrid w:val="0"/>
              <w:spacing w:line="240" w:lineRule="exact"/>
              <w:jc w:val="center"/>
              <w:rPr>
                <w:rFonts w:ascii="宋体" w:eastAsia="宋体" w:hAnsi="宋体" w:cs="Times New Roman"/>
              </w:rPr>
            </w:pPr>
            <w:r w:rsidRPr="009B0878">
              <w:rPr>
                <w:rFonts w:ascii="宋体" w:eastAsia="宋体" w:hAnsi="宋体" w:cs="宋体" w:hint="eastAsia"/>
              </w:rPr>
              <w:t>序号</w:t>
            </w:r>
          </w:p>
        </w:tc>
        <w:tc>
          <w:tcPr>
            <w:tcW w:w="1592" w:type="dxa"/>
            <w:vAlign w:val="center"/>
          </w:tcPr>
          <w:p w:rsidR="00F058AF" w:rsidRPr="009B0878" w:rsidRDefault="00F058AF" w:rsidP="009B0878">
            <w:pPr>
              <w:adjustRightInd w:val="0"/>
              <w:snapToGrid w:val="0"/>
              <w:spacing w:line="240" w:lineRule="exact"/>
              <w:jc w:val="center"/>
              <w:rPr>
                <w:rFonts w:ascii="宋体" w:eastAsia="宋体" w:hAnsi="宋体" w:cs="Times New Roman"/>
              </w:rPr>
            </w:pPr>
            <w:r w:rsidRPr="009B0878">
              <w:rPr>
                <w:rFonts w:ascii="宋体" w:eastAsia="宋体" w:hAnsi="宋体" w:cs="宋体" w:hint="eastAsia"/>
              </w:rPr>
              <w:t>行政强制事项</w:t>
            </w:r>
          </w:p>
        </w:tc>
        <w:tc>
          <w:tcPr>
            <w:tcW w:w="2895" w:type="dxa"/>
            <w:vAlign w:val="center"/>
          </w:tcPr>
          <w:p w:rsidR="00F058AF" w:rsidRPr="009B0878" w:rsidRDefault="00F058AF" w:rsidP="009B0878">
            <w:pPr>
              <w:adjustRightInd w:val="0"/>
              <w:snapToGrid w:val="0"/>
              <w:spacing w:line="240" w:lineRule="exact"/>
              <w:jc w:val="center"/>
              <w:rPr>
                <w:rFonts w:ascii="宋体" w:eastAsia="宋体" w:hAnsi="宋体" w:cs="Times New Roman"/>
              </w:rPr>
            </w:pPr>
            <w:r w:rsidRPr="009B0878">
              <w:rPr>
                <w:rFonts w:ascii="宋体" w:eastAsia="宋体" w:hAnsi="宋体" w:cs="宋体" w:hint="eastAsia"/>
              </w:rPr>
              <w:t>免于行政强制适用条件</w:t>
            </w:r>
          </w:p>
        </w:tc>
        <w:tc>
          <w:tcPr>
            <w:tcW w:w="7596" w:type="dxa"/>
            <w:vAlign w:val="center"/>
          </w:tcPr>
          <w:p w:rsidR="00F058AF" w:rsidRPr="009B0878" w:rsidRDefault="00F058AF" w:rsidP="009B0878">
            <w:pPr>
              <w:adjustRightInd w:val="0"/>
              <w:snapToGrid w:val="0"/>
              <w:spacing w:line="240" w:lineRule="exact"/>
              <w:jc w:val="center"/>
              <w:rPr>
                <w:rFonts w:ascii="宋体" w:eastAsia="宋体" w:hAnsi="宋体" w:cs="Times New Roman"/>
              </w:rPr>
            </w:pPr>
            <w:r w:rsidRPr="009B0878">
              <w:rPr>
                <w:rFonts w:ascii="宋体" w:eastAsia="宋体" w:hAnsi="宋体" w:cs="宋体" w:hint="eastAsia"/>
              </w:rPr>
              <w:t>法律依据</w:t>
            </w:r>
          </w:p>
        </w:tc>
        <w:tc>
          <w:tcPr>
            <w:tcW w:w="1159" w:type="dxa"/>
            <w:vAlign w:val="center"/>
          </w:tcPr>
          <w:p w:rsidR="00F058AF" w:rsidRPr="004F5B07" w:rsidRDefault="00F058AF" w:rsidP="009B0878">
            <w:pPr>
              <w:adjustRightInd w:val="0"/>
              <w:snapToGrid w:val="0"/>
              <w:jc w:val="center"/>
              <w:rPr>
                <w:rFonts w:ascii="黑体" w:eastAsia="黑体" w:hAnsi="黑体" w:cs="Times New Roman"/>
                <w:sz w:val="24"/>
                <w:szCs w:val="24"/>
              </w:rPr>
            </w:pPr>
            <w:r w:rsidRPr="004F5B07">
              <w:rPr>
                <w:rFonts w:ascii="黑体" w:eastAsia="黑体" w:hAnsi="黑体" w:cs="黑体" w:hint="eastAsia"/>
                <w:sz w:val="24"/>
                <w:szCs w:val="24"/>
              </w:rPr>
              <w:t>备注</w:t>
            </w:r>
          </w:p>
        </w:tc>
      </w:tr>
      <w:tr w:rsidR="00F058AF" w:rsidRPr="004F5B07" w:rsidTr="001D75BF">
        <w:trPr>
          <w:trHeight w:val="1954"/>
        </w:trPr>
        <w:tc>
          <w:tcPr>
            <w:tcW w:w="738" w:type="dxa"/>
            <w:vAlign w:val="center"/>
          </w:tcPr>
          <w:p w:rsidR="00F058AF" w:rsidRPr="009B0878" w:rsidRDefault="00F058AF" w:rsidP="009B0878">
            <w:pPr>
              <w:numPr>
                <w:ilvl w:val="0"/>
                <w:numId w:val="7"/>
              </w:numPr>
              <w:spacing w:line="240" w:lineRule="exact"/>
              <w:jc w:val="center"/>
              <w:rPr>
                <w:rFonts w:ascii="宋体" w:eastAsia="宋体" w:hAnsi="宋体" w:cs="Times New Roman"/>
              </w:rPr>
            </w:pPr>
          </w:p>
        </w:tc>
        <w:tc>
          <w:tcPr>
            <w:tcW w:w="1592" w:type="dxa"/>
            <w:vAlign w:val="center"/>
          </w:tcPr>
          <w:p w:rsidR="00F058AF" w:rsidRPr="009B0878" w:rsidRDefault="00F058AF" w:rsidP="009B0878">
            <w:pPr>
              <w:spacing w:line="240" w:lineRule="exact"/>
              <w:jc w:val="left"/>
              <w:textAlignment w:val="center"/>
              <w:rPr>
                <w:rFonts w:ascii="宋体" w:eastAsia="宋体" w:hAnsi="宋体" w:cs="Times New Roman"/>
                <w:color w:val="000000"/>
                <w:kern w:val="0"/>
              </w:rPr>
            </w:pPr>
            <w:r w:rsidRPr="009B0878">
              <w:rPr>
                <w:rFonts w:ascii="宋体" w:eastAsia="宋体" w:hAnsi="宋体" w:cs="宋体" w:hint="eastAsia"/>
                <w:color w:val="000000"/>
                <w:kern w:val="0"/>
              </w:rPr>
              <w:t>暂扣渔具或渔船</w:t>
            </w:r>
          </w:p>
        </w:tc>
        <w:tc>
          <w:tcPr>
            <w:tcW w:w="2895" w:type="dxa"/>
            <w:vAlign w:val="center"/>
          </w:tcPr>
          <w:p w:rsidR="00F058AF" w:rsidRPr="009B0878" w:rsidRDefault="00F058AF" w:rsidP="009B0878">
            <w:pPr>
              <w:tabs>
                <w:tab w:val="left" w:pos="911"/>
              </w:tabs>
              <w:spacing w:line="240" w:lineRule="exact"/>
              <w:rPr>
                <w:rFonts w:ascii="宋体" w:eastAsia="宋体" w:hAnsi="宋体" w:cs="Times New Roman"/>
              </w:rPr>
            </w:pPr>
            <w:r w:rsidRPr="009B0878">
              <w:rPr>
                <w:rFonts w:ascii="宋体" w:eastAsia="宋体" w:hAnsi="宋体" w:cs="宋体" w:hint="eastAsia"/>
                <w:color w:val="000000"/>
              </w:rPr>
              <w:t>在册渔船违反禁渔区、禁渔期的规定捕捞，且未使用禁用渔具、捕捞方法，</w:t>
            </w:r>
            <w:r w:rsidRPr="009B0878">
              <w:rPr>
                <w:rFonts w:ascii="宋体" w:eastAsia="宋体" w:hAnsi="宋体" w:cs="宋体" w:hint="eastAsia"/>
              </w:rPr>
              <w:t>违法行为情节显著轻微或者没有明显社会危害的，采用非强制性手段可以达到行政管理目的的。</w:t>
            </w:r>
          </w:p>
        </w:tc>
        <w:tc>
          <w:tcPr>
            <w:tcW w:w="7596" w:type="dxa"/>
            <w:vAlign w:val="center"/>
          </w:tcPr>
          <w:p w:rsidR="00F058AF" w:rsidRPr="009B0878" w:rsidRDefault="00F058AF" w:rsidP="00F058AF">
            <w:pPr>
              <w:tabs>
                <w:tab w:val="left" w:pos="822"/>
              </w:tabs>
              <w:spacing w:line="240" w:lineRule="exact"/>
              <w:ind w:firstLineChars="200" w:firstLine="31680"/>
              <w:rPr>
                <w:rFonts w:ascii="宋体" w:eastAsia="宋体" w:hAnsi="宋体" w:cs="Times New Roman"/>
              </w:rPr>
            </w:pPr>
            <w:r>
              <w:rPr>
                <w:rFonts w:ascii="宋体" w:eastAsia="宋体" w:hAnsi="宋体" w:cs="宋体" w:hint="eastAsia"/>
              </w:rPr>
              <w:t>《中华人民共和国行政强制法》</w:t>
            </w:r>
          </w:p>
          <w:p w:rsidR="00F058AF" w:rsidRPr="009B0878" w:rsidRDefault="00F058AF" w:rsidP="00F058AF">
            <w:pPr>
              <w:tabs>
                <w:tab w:val="left" w:pos="822"/>
              </w:tabs>
              <w:spacing w:line="240" w:lineRule="exact"/>
              <w:ind w:firstLineChars="200" w:firstLine="31680"/>
              <w:rPr>
                <w:rFonts w:ascii="宋体" w:eastAsia="宋体" w:hAnsi="宋体" w:cs="Times New Roman"/>
              </w:rPr>
            </w:pPr>
            <w:r w:rsidRPr="009B0878">
              <w:rPr>
                <w:rFonts w:ascii="宋体" w:eastAsia="宋体" w:hAnsi="宋体" w:cs="宋体" w:hint="eastAsia"/>
              </w:rPr>
              <w:t>第十六条</w:t>
            </w:r>
            <w:r w:rsidRPr="009B0878">
              <w:rPr>
                <w:rFonts w:ascii="宋体" w:eastAsia="宋体" w:hAnsi="宋体" w:cs="宋体" w:hint="eastAsia"/>
              </w:rPr>
              <w:t></w:t>
            </w:r>
            <w:r w:rsidRPr="009B0878">
              <w:rPr>
                <w:rFonts w:ascii="宋体" w:eastAsia="宋体" w:hAnsi="宋体" w:cs="宋体" w:hint="eastAsia"/>
              </w:rPr>
              <w:t>行政机关履行行政管理职责，依照法律、法规的规定，实施行政强制措施。</w:t>
            </w:r>
          </w:p>
          <w:p w:rsidR="00F058AF" w:rsidRPr="009B0878" w:rsidRDefault="00F058AF" w:rsidP="00F058AF">
            <w:pPr>
              <w:tabs>
                <w:tab w:val="left" w:pos="822"/>
              </w:tabs>
              <w:spacing w:line="240" w:lineRule="exact"/>
              <w:ind w:firstLineChars="200" w:firstLine="31680"/>
              <w:rPr>
                <w:rFonts w:ascii="宋体" w:eastAsia="宋体" w:hAnsi="宋体" w:cs="Times New Roman"/>
              </w:rPr>
            </w:pPr>
            <w:r w:rsidRPr="009B0878">
              <w:rPr>
                <w:rFonts w:ascii="宋体" w:eastAsia="宋体" w:hAnsi="宋体" w:cs="宋体" w:hint="eastAsia"/>
              </w:rPr>
              <w:t>违法行为情节显著轻微或者没有明显社会危害的，可以不采取行政强制措施。</w:t>
            </w:r>
          </w:p>
          <w:p w:rsidR="00F058AF" w:rsidRPr="009B0878" w:rsidRDefault="00F058AF" w:rsidP="00F058AF">
            <w:pPr>
              <w:tabs>
                <w:tab w:val="left" w:pos="822"/>
              </w:tabs>
              <w:spacing w:line="240" w:lineRule="exact"/>
              <w:ind w:firstLineChars="200" w:firstLine="31680"/>
              <w:rPr>
                <w:rFonts w:ascii="宋体" w:eastAsia="宋体" w:hAnsi="宋体" w:cs="Times New Roman"/>
              </w:rPr>
            </w:pPr>
            <w:r>
              <w:rPr>
                <w:rFonts w:ascii="宋体" w:eastAsia="宋体" w:hAnsi="宋体" w:cs="宋体" w:hint="eastAsia"/>
              </w:rPr>
              <w:t>《中华人民共和国渔业法》</w:t>
            </w:r>
          </w:p>
          <w:p w:rsidR="00F058AF" w:rsidRPr="009B0878" w:rsidRDefault="00F058AF" w:rsidP="00F058AF">
            <w:pPr>
              <w:tabs>
                <w:tab w:val="left" w:pos="822"/>
              </w:tabs>
              <w:spacing w:line="240" w:lineRule="exact"/>
              <w:ind w:firstLineChars="200" w:firstLine="31680"/>
              <w:rPr>
                <w:rFonts w:ascii="宋体" w:eastAsia="宋体" w:hAnsi="宋体" w:cs="Times New Roman"/>
              </w:rPr>
            </w:pPr>
            <w:r w:rsidRPr="009B0878">
              <w:rPr>
                <w:rFonts w:ascii="宋体" w:eastAsia="宋体" w:hAnsi="宋体" w:cs="宋体" w:hint="eastAsia"/>
              </w:rPr>
              <w:t>第四十八条第二款</w:t>
            </w:r>
            <w:r w:rsidRPr="009B0878">
              <w:rPr>
                <w:rFonts w:ascii="宋体" w:eastAsia="宋体" w:hAnsi="宋体" w:cs="宋体" w:hint="eastAsia"/>
              </w:rPr>
              <w:t>在海上执法时，对违反禁渔区、禁渔期的规定或者使用禁用的渔具、捕捞方法进行捕捞，以及未取得捕捞许可证进行捕捞的，事实清楚、证据充分，但是当场不能按照法定程序作出和执行行政处罚决定的，可以先暂时扣押捕捞许可证、渔具或者渔船，回港后依法作出和执行行政处罚决定。</w:t>
            </w:r>
          </w:p>
        </w:tc>
        <w:tc>
          <w:tcPr>
            <w:tcW w:w="1159" w:type="dxa"/>
            <w:vAlign w:val="center"/>
          </w:tcPr>
          <w:p w:rsidR="00F058AF" w:rsidRPr="004F5B07" w:rsidRDefault="00F058AF" w:rsidP="009B0878">
            <w:pPr>
              <w:rPr>
                <w:rFonts w:cs="Times New Roman"/>
              </w:rPr>
            </w:pPr>
          </w:p>
        </w:tc>
      </w:tr>
      <w:tr w:rsidR="00F058AF" w:rsidRPr="004F5B07" w:rsidTr="001D75BF">
        <w:trPr>
          <w:trHeight w:val="1080"/>
        </w:trPr>
        <w:tc>
          <w:tcPr>
            <w:tcW w:w="738" w:type="dxa"/>
            <w:vAlign w:val="center"/>
          </w:tcPr>
          <w:p w:rsidR="00F058AF" w:rsidRPr="009B0878" w:rsidRDefault="00F058AF" w:rsidP="009B0878">
            <w:pPr>
              <w:numPr>
                <w:ilvl w:val="0"/>
                <w:numId w:val="7"/>
              </w:numPr>
              <w:spacing w:line="240" w:lineRule="exact"/>
              <w:jc w:val="center"/>
              <w:rPr>
                <w:rFonts w:ascii="宋体" w:eastAsia="宋体" w:hAnsi="宋体" w:cs="Times New Roman"/>
              </w:rPr>
            </w:pPr>
          </w:p>
        </w:tc>
        <w:tc>
          <w:tcPr>
            <w:tcW w:w="1592" w:type="dxa"/>
            <w:vAlign w:val="center"/>
          </w:tcPr>
          <w:p w:rsidR="00F058AF" w:rsidRPr="009B0878" w:rsidRDefault="00F058AF" w:rsidP="009B0878">
            <w:pPr>
              <w:spacing w:line="240" w:lineRule="exact"/>
              <w:jc w:val="left"/>
              <w:textAlignment w:val="center"/>
              <w:rPr>
                <w:rFonts w:ascii="宋体" w:eastAsia="宋体" w:hAnsi="宋体" w:cs="Times New Roman"/>
                <w:color w:val="000000"/>
                <w:kern w:val="0"/>
              </w:rPr>
            </w:pPr>
            <w:r w:rsidRPr="009B0878">
              <w:rPr>
                <w:rFonts w:ascii="宋体" w:eastAsia="宋体" w:hAnsi="宋体" w:cs="宋体" w:hint="eastAsia"/>
                <w:color w:val="000000"/>
                <w:kern w:val="0"/>
              </w:rPr>
              <w:t>查封、扣押不符合农产品质量安全标准的水产品</w:t>
            </w:r>
          </w:p>
        </w:tc>
        <w:tc>
          <w:tcPr>
            <w:tcW w:w="2895" w:type="dxa"/>
            <w:vAlign w:val="center"/>
          </w:tcPr>
          <w:p w:rsidR="00F058AF" w:rsidRPr="009B0878" w:rsidRDefault="00F058AF" w:rsidP="009B0878">
            <w:pPr>
              <w:tabs>
                <w:tab w:val="left" w:pos="911"/>
              </w:tabs>
              <w:spacing w:line="240" w:lineRule="exact"/>
              <w:rPr>
                <w:rFonts w:ascii="宋体" w:eastAsia="宋体" w:hAnsi="宋体" w:cs="Times New Roman"/>
              </w:rPr>
            </w:pPr>
            <w:r w:rsidRPr="009B0878">
              <w:rPr>
                <w:rFonts w:ascii="宋体" w:eastAsia="宋体" w:hAnsi="宋体" w:cs="宋体" w:hint="eastAsia"/>
                <w:color w:val="000000"/>
                <w:kern w:val="0"/>
              </w:rPr>
              <w:t>不符合农产品质量安全标准的水产品尚未销售，数量在</w:t>
            </w:r>
            <w:r w:rsidRPr="009B0878">
              <w:rPr>
                <w:rFonts w:ascii="宋体" w:eastAsia="宋体" w:hAnsi="宋体" w:cs="宋体" w:hint="eastAsia"/>
                <w:color w:val="000000"/>
                <w:kern w:val="0"/>
              </w:rPr>
              <w:t></w:t>
            </w:r>
            <w:r w:rsidRPr="009B0878">
              <w:rPr>
                <w:rFonts w:ascii="宋体" w:eastAsia="宋体" w:hAnsi="宋体" w:cs="宋体" w:hint="eastAsia"/>
                <w:color w:val="000000"/>
                <w:kern w:val="0"/>
              </w:rPr>
              <w:t></w:t>
            </w:r>
            <w:r w:rsidRPr="009B0878">
              <w:rPr>
                <w:rFonts w:ascii="宋体" w:eastAsia="宋体" w:hAnsi="宋体" w:cs="宋体" w:hint="eastAsia"/>
                <w:color w:val="000000"/>
                <w:kern w:val="0"/>
              </w:rPr>
              <w:t>公斤以下，且当事人主动配合调查，主动对该农产品进行无害化处置或销毁的。</w:t>
            </w:r>
          </w:p>
        </w:tc>
        <w:tc>
          <w:tcPr>
            <w:tcW w:w="7596" w:type="dxa"/>
            <w:vAlign w:val="center"/>
          </w:tcPr>
          <w:p w:rsidR="00F058AF" w:rsidRPr="009B0878" w:rsidRDefault="00F058AF" w:rsidP="00F058AF">
            <w:pPr>
              <w:tabs>
                <w:tab w:val="left" w:pos="822"/>
              </w:tabs>
              <w:spacing w:line="240" w:lineRule="exact"/>
              <w:ind w:firstLineChars="200" w:firstLine="31680"/>
              <w:rPr>
                <w:rFonts w:ascii="宋体" w:eastAsia="宋体" w:hAnsi="宋体" w:cs="Times New Roman"/>
              </w:rPr>
            </w:pPr>
            <w:r>
              <w:rPr>
                <w:rFonts w:ascii="宋体" w:eastAsia="宋体" w:hAnsi="宋体" w:cs="宋体" w:hint="eastAsia"/>
              </w:rPr>
              <w:t>《中华人民共和国农产品质量安全法》</w:t>
            </w:r>
          </w:p>
          <w:p w:rsidR="00F058AF" w:rsidRPr="009B0878" w:rsidRDefault="00F058AF" w:rsidP="00F058AF">
            <w:pPr>
              <w:tabs>
                <w:tab w:val="left" w:pos="822"/>
              </w:tabs>
              <w:spacing w:line="240" w:lineRule="exact"/>
              <w:ind w:firstLineChars="200" w:firstLine="31680"/>
              <w:rPr>
                <w:rFonts w:ascii="宋体" w:eastAsia="宋体" w:hAnsi="宋体" w:cs="Times New Roman"/>
              </w:rPr>
            </w:pPr>
            <w:r w:rsidRPr="009B0878">
              <w:rPr>
                <w:rFonts w:ascii="宋体" w:eastAsia="宋体" w:hAnsi="宋体" w:cs="宋体" w:hint="eastAsia"/>
              </w:rPr>
              <w:t>第三十九条</w:t>
            </w:r>
            <w:r w:rsidRPr="009B0878">
              <w:rPr>
                <w:rFonts w:ascii="宋体" w:eastAsia="宋体" w:hAnsi="宋体" w:cs="宋体" w:hint="eastAsia"/>
              </w:rPr>
              <w:t>县级以上人民政府农业行政主管部门在农产品质量安全监督检查中，可以对生产、销售的农产品进行现场检查，调查了解农产品质量安全的有关情况，查阅、复制与农产品质量安全有关的记录和其他资料；对经检测不符合农产品质量安全标准的农产品，有权查封、扣押。</w:t>
            </w:r>
          </w:p>
        </w:tc>
        <w:tc>
          <w:tcPr>
            <w:tcW w:w="1159" w:type="dxa"/>
            <w:vAlign w:val="center"/>
          </w:tcPr>
          <w:p w:rsidR="00F058AF" w:rsidRPr="004F5B07" w:rsidRDefault="00F058AF" w:rsidP="009B0878">
            <w:pPr>
              <w:rPr>
                <w:rFonts w:cs="Times New Roman"/>
              </w:rPr>
            </w:pPr>
          </w:p>
        </w:tc>
      </w:tr>
      <w:tr w:rsidR="00F058AF" w:rsidRPr="004F5B07" w:rsidTr="001D75BF">
        <w:trPr>
          <w:trHeight w:val="1954"/>
        </w:trPr>
        <w:tc>
          <w:tcPr>
            <w:tcW w:w="738" w:type="dxa"/>
            <w:vAlign w:val="center"/>
          </w:tcPr>
          <w:p w:rsidR="00F058AF" w:rsidRPr="009B0878" w:rsidRDefault="00F058AF" w:rsidP="009B0878">
            <w:pPr>
              <w:numPr>
                <w:ilvl w:val="0"/>
                <w:numId w:val="7"/>
              </w:numPr>
              <w:spacing w:line="240" w:lineRule="exact"/>
              <w:jc w:val="center"/>
              <w:rPr>
                <w:rFonts w:ascii="宋体" w:eastAsia="宋体" w:hAnsi="宋体" w:cs="Times New Roman"/>
              </w:rPr>
            </w:pPr>
          </w:p>
        </w:tc>
        <w:tc>
          <w:tcPr>
            <w:tcW w:w="1592" w:type="dxa"/>
            <w:vAlign w:val="center"/>
          </w:tcPr>
          <w:p w:rsidR="00F058AF" w:rsidRPr="009B0878" w:rsidRDefault="00F058AF" w:rsidP="009B0878">
            <w:pPr>
              <w:spacing w:line="240" w:lineRule="exact"/>
              <w:jc w:val="left"/>
              <w:textAlignment w:val="center"/>
              <w:rPr>
                <w:rFonts w:ascii="宋体" w:eastAsia="宋体" w:hAnsi="宋体" w:cs="Times New Roman"/>
                <w:color w:val="000000"/>
                <w:kern w:val="0"/>
              </w:rPr>
            </w:pPr>
            <w:r w:rsidRPr="009B0878">
              <w:rPr>
                <w:rFonts w:ascii="宋体" w:eastAsia="宋体" w:hAnsi="宋体" w:cs="宋体" w:hint="eastAsia"/>
                <w:color w:val="000000"/>
                <w:kern w:val="0"/>
              </w:rPr>
              <w:t>对造成或可能造成海上交通安全危害的、发生事故的渔港内船舶（设施）采取强制性处置措施</w:t>
            </w:r>
          </w:p>
        </w:tc>
        <w:tc>
          <w:tcPr>
            <w:tcW w:w="2895" w:type="dxa"/>
            <w:vAlign w:val="center"/>
          </w:tcPr>
          <w:p w:rsidR="00F058AF" w:rsidRPr="009B0878" w:rsidRDefault="00F058AF" w:rsidP="009B0878">
            <w:pPr>
              <w:tabs>
                <w:tab w:val="left" w:pos="911"/>
              </w:tabs>
              <w:spacing w:line="240" w:lineRule="exact"/>
              <w:rPr>
                <w:rFonts w:ascii="宋体" w:eastAsia="宋体" w:hAnsi="宋体" w:cs="Times New Roman"/>
              </w:rPr>
            </w:pPr>
            <w:r w:rsidRPr="009B0878">
              <w:rPr>
                <w:rFonts w:ascii="宋体" w:eastAsia="宋体" w:hAnsi="宋体" w:cs="宋体" w:hint="eastAsia"/>
                <w:color w:val="000000"/>
              </w:rPr>
              <w:t>对渔港内造成或者可能造成海上交通安全危害，未发生事故的渔港内船舶（设施），</w:t>
            </w:r>
            <w:r w:rsidRPr="009B0878">
              <w:rPr>
                <w:rFonts w:ascii="宋体" w:eastAsia="宋体" w:hAnsi="宋体" w:cs="宋体" w:hint="eastAsia"/>
              </w:rPr>
              <w:t>行政相对人在检查当日完成整改，未对海上交通安全造成危害的。</w:t>
            </w:r>
          </w:p>
        </w:tc>
        <w:tc>
          <w:tcPr>
            <w:tcW w:w="7596" w:type="dxa"/>
            <w:vAlign w:val="center"/>
          </w:tcPr>
          <w:p w:rsidR="00F058AF" w:rsidRPr="009B0878" w:rsidRDefault="00F058AF" w:rsidP="00F058AF">
            <w:pPr>
              <w:tabs>
                <w:tab w:val="left" w:pos="822"/>
              </w:tabs>
              <w:spacing w:line="240" w:lineRule="exact"/>
              <w:ind w:firstLineChars="200" w:firstLine="31680"/>
              <w:rPr>
                <w:rFonts w:ascii="宋体" w:eastAsia="宋体" w:hAnsi="宋体" w:cs="Times New Roman"/>
              </w:rPr>
            </w:pPr>
            <w:r>
              <w:rPr>
                <w:rFonts w:ascii="宋体" w:eastAsia="宋体" w:hAnsi="宋体" w:cs="宋体" w:hint="eastAsia"/>
              </w:rPr>
              <w:t>《中华人民共和国渔港水域交通安全管理条例》</w:t>
            </w:r>
          </w:p>
          <w:p w:rsidR="00F058AF" w:rsidRPr="009B0878" w:rsidRDefault="00F058AF" w:rsidP="00F058AF">
            <w:pPr>
              <w:tabs>
                <w:tab w:val="left" w:pos="822"/>
              </w:tabs>
              <w:spacing w:line="240" w:lineRule="exact"/>
              <w:ind w:firstLineChars="200" w:firstLine="31680"/>
              <w:rPr>
                <w:rFonts w:ascii="宋体" w:eastAsia="宋体" w:hAnsi="宋体" w:cs="Times New Roman"/>
              </w:rPr>
            </w:pPr>
            <w:r w:rsidRPr="009B0878">
              <w:rPr>
                <w:rFonts w:ascii="宋体" w:eastAsia="宋体" w:hAnsi="宋体" w:cs="宋体" w:hint="eastAsia"/>
              </w:rPr>
              <w:t>第十九条</w:t>
            </w:r>
            <w:r w:rsidRPr="009B0878">
              <w:rPr>
                <w:rFonts w:ascii="宋体" w:eastAsia="宋体" w:hAnsi="宋体" w:cs="宋体" w:hint="eastAsia"/>
              </w:rPr>
              <w:t>渔港内的船舶、设施发生事故，对海上交通安全造成或者可能造成危害，渔政渔港监督管理机关有权对其采取强制性处置措施。</w:t>
            </w:r>
          </w:p>
          <w:p w:rsidR="00F058AF" w:rsidRPr="009B0878" w:rsidRDefault="00F058AF" w:rsidP="00F058AF">
            <w:pPr>
              <w:tabs>
                <w:tab w:val="left" w:pos="822"/>
              </w:tabs>
              <w:spacing w:line="240" w:lineRule="exact"/>
              <w:ind w:firstLineChars="200" w:firstLine="31680"/>
              <w:rPr>
                <w:rFonts w:ascii="宋体" w:eastAsia="宋体" w:hAnsi="宋体" w:cs="Times New Roman"/>
              </w:rPr>
            </w:pPr>
            <w:r>
              <w:rPr>
                <w:rFonts w:ascii="宋体" w:eastAsia="宋体" w:hAnsi="宋体" w:cs="宋体" w:hint="eastAsia"/>
              </w:rPr>
              <w:t>《中华人民共和国海上交通安全法》</w:t>
            </w:r>
          </w:p>
          <w:p w:rsidR="00F058AF" w:rsidRPr="009B0878" w:rsidRDefault="00F058AF" w:rsidP="00F058AF">
            <w:pPr>
              <w:tabs>
                <w:tab w:val="left" w:pos="822"/>
              </w:tabs>
              <w:spacing w:line="240" w:lineRule="exact"/>
              <w:ind w:firstLineChars="200" w:firstLine="31680"/>
              <w:rPr>
                <w:rFonts w:ascii="宋体" w:eastAsia="宋体" w:hAnsi="宋体" w:cs="Times New Roman"/>
              </w:rPr>
            </w:pPr>
            <w:r w:rsidRPr="009B0878">
              <w:rPr>
                <w:rFonts w:ascii="宋体" w:eastAsia="宋体" w:hAnsi="宋体" w:cs="宋体" w:hint="eastAsia"/>
              </w:rPr>
              <w:t>第一百一十八条第二款</w:t>
            </w:r>
            <w:r w:rsidRPr="009B0878">
              <w:rPr>
                <w:rFonts w:ascii="宋体" w:eastAsia="宋体" w:hAnsi="宋体" w:cs="宋体" w:hint="eastAsia"/>
              </w:rPr>
              <w:t></w:t>
            </w:r>
            <w:r w:rsidRPr="009B0878">
              <w:rPr>
                <w:rFonts w:ascii="宋体" w:eastAsia="宋体" w:hAnsi="宋体" w:cs="宋体" w:hint="eastAsia"/>
              </w:rPr>
              <w:t>渔业船员、渔业无线电、渔业航标的监督管理，渔业船舶的登记管理，渔港水域内的海上交通安全管理，渔业船舶（含外国籍渔业船舶）之间交通事故的调查处理，由县级以上人民政府渔业渔政主管部门负责。法律、行政法规或者国务院对渔业船舶之间交通事故的调查处理另有规定的，从其规定。</w:t>
            </w:r>
          </w:p>
        </w:tc>
        <w:tc>
          <w:tcPr>
            <w:tcW w:w="1159" w:type="dxa"/>
            <w:vAlign w:val="center"/>
          </w:tcPr>
          <w:p w:rsidR="00F058AF" w:rsidRPr="004F5B07" w:rsidRDefault="00F058AF" w:rsidP="009B0878">
            <w:pPr>
              <w:rPr>
                <w:rFonts w:cs="Times New Roman"/>
              </w:rPr>
            </w:pPr>
          </w:p>
        </w:tc>
      </w:tr>
    </w:tbl>
    <w:p w:rsidR="00F058AF" w:rsidRDefault="00F058AF" w:rsidP="001D75BF">
      <w:pPr>
        <w:rPr>
          <w:rFonts w:ascii="宋体" w:eastAsia="宋体" w:hAnsi="宋体" w:cs="Times New Roman"/>
          <w:b/>
          <w:bCs/>
          <w:sz w:val="24"/>
          <w:szCs w:val="24"/>
        </w:rPr>
      </w:pPr>
    </w:p>
    <w:p w:rsidR="00F058AF" w:rsidRDefault="00F058AF" w:rsidP="001D75BF">
      <w:pPr>
        <w:rPr>
          <w:rFonts w:ascii="宋体" w:eastAsia="宋体" w:hAnsi="宋体" w:cs="Times New Roman"/>
          <w:b/>
          <w:bCs/>
          <w:sz w:val="24"/>
          <w:szCs w:val="24"/>
        </w:rPr>
      </w:pPr>
    </w:p>
    <w:p w:rsidR="00F058AF" w:rsidRDefault="00F058AF" w:rsidP="001D75BF">
      <w:pPr>
        <w:rPr>
          <w:rFonts w:ascii="宋体" w:eastAsia="宋体" w:hAnsi="宋体" w:cs="Times New Roman"/>
          <w:b/>
          <w:bCs/>
          <w:sz w:val="24"/>
          <w:szCs w:val="24"/>
        </w:rPr>
      </w:pPr>
    </w:p>
    <w:p w:rsidR="00F058AF" w:rsidRDefault="00F058AF" w:rsidP="001D75BF">
      <w:pPr>
        <w:rPr>
          <w:rFonts w:ascii="宋体" w:eastAsia="宋体" w:hAnsi="宋体" w:cs="Times New Roman"/>
          <w:b/>
          <w:bCs/>
          <w:sz w:val="24"/>
          <w:szCs w:val="24"/>
        </w:rPr>
      </w:pPr>
    </w:p>
    <w:p w:rsidR="00F058AF" w:rsidRDefault="00F058AF" w:rsidP="001D75BF">
      <w:pPr>
        <w:rPr>
          <w:rFonts w:ascii="宋体" w:eastAsia="宋体" w:hAnsi="宋体" w:cs="Times New Roman"/>
          <w:b/>
          <w:bCs/>
          <w:sz w:val="24"/>
          <w:szCs w:val="24"/>
        </w:rPr>
      </w:pPr>
    </w:p>
    <w:p w:rsidR="00F058AF" w:rsidRPr="009B0878" w:rsidRDefault="00F058AF" w:rsidP="001D75BF">
      <w:pPr>
        <w:rPr>
          <w:rFonts w:ascii="宋体" w:eastAsia="宋体" w:hAnsi="宋体" w:cs="Times New Roman"/>
          <w:b/>
          <w:bCs/>
          <w:sz w:val="24"/>
          <w:szCs w:val="24"/>
        </w:rPr>
      </w:pPr>
    </w:p>
    <w:p w:rsidR="00F058AF" w:rsidRDefault="00F058AF" w:rsidP="003D3179">
      <w:pPr>
        <w:rPr>
          <w:rFonts w:ascii="宋体" w:eastAsia="宋体" w:hAnsi="宋体" w:cs="Times New Roman"/>
          <w:b/>
          <w:bCs/>
          <w:sz w:val="24"/>
          <w:szCs w:val="24"/>
        </w:rPr>
      </w:pPr>
      <w:r>
        <w:rPr>
          <w:rFonts w:ascii="宋体" w:eastAsia="宋体" w:hAnsi="宋体" w:cs="宋体" w:hint="eastAsia"/>
          <w:b/>
          <w:bCs/>
          <w:sz w:val="24"/>
          <w:szCs w:val="24"/>
        </w:rPr>
        <w:t>（九）厦门市市政园林局（</w:t>
      </w:r>
      <w:r>
        <w:rPr>
          <w:rFonts w:ascii="宋体" w:eastAsia="宋体" w:hAnsi="宋体" w:cs="宋体"/>
          <w:b/>
          <w:bCs/>
          <w:sz w:val="24"/>
          <w:szCs w:val="24"/>
        </w:rPr>
        <w:t>1</w:t>
      </w:r>
      <w:r>
        <w:rPr>
          <w:rFonts w:ascii="宋体" w:eastAsia="宋体" w:hAnsi="宋体" w:cs="宋体" w:hint="eastAsia"/>
          <w:b/>
          <w:bCs/>
          <w:sz w:val="24"/>
          <w:szCs w:val="24"/>
        </w:rPr>
        <w:t>项）</w:t>
      </w:r>
    </w:p>
    <w:tbl>
      <w:tblPr>
        <w:tblW w:w="13875" w:type="dxa"/>
        <w:tblInd w:w="-13" w:type="dxa"/>
        <w:tblLook w:val="0000"/>
      </w:tblPr>
      <w:tblGrid>
        <w:gridCol w:w="600"/>
        <w:gridCol w:w="1620"/>
        <w:gridCol w:w="2940"/>
        <w:gridCol w:w="7560"/>
        <w:gridCol w:w="1155"/>
      </w:tblGrid>
      <w:tr w:rsidR="00F058AF" w:rsidRPr="001D75BF" w:rsidTr="001D75BF">
        <w:trPr>
          <w:trHeight w:val="454"/>
        </w:trPr>
        <w:tc>
          <w:tcPr>
            <w:tcW w:w="600" w:type="dxa"/>
            <w:tcBorders>
              <w:top w:val="single" w:sz="4" w:space="0" w:color="auto"/>
              <w:left w:val="single" w:sz="4" w:space="0" w:color="auto"/>
              <w:bottom w:val="single" w:sz="4" w:space="0" w:color="auto"/>
              <w:right w:val="single" w:sz="4" w:space="0" w:color="auto"/>
            </w:tcBorders>
            <w:noWrap/>
            <w:vAlign w:val="center"/>
          </w:tcPr>
          <w:p w:rsidR="00F058AF" w:rsidRPr="001D75BF" w:rsidRDefault="00F058AF" w:rsidP="001D75BF">
            <w:pPr>
              <w:widowControl/>
              <w:spacing w:line="240" w:lineRule="exact"/>
              <w:jc w:val="center"/>
              <w:rPr>
                <w:rFonts w:ascii="宋体" w:eastAsia="宋体" w:hAnsi="宋体" w:cs="Times New Roman"/>
                <w:kern w:val="0"/>
              </w:rPr>
            </w:pPr>
            <w:r w:rsidRPr="001D75BF">
              <w:rPr>
                <w:rFonts w:ascii="宋体" w:eastAsia="宋体" w:hAnsi="宋体" w:cs="宋体" w:hint="eastAsia"/>
                <w:kern w:val="0"/>
              </w:rPr>
              <w:t>序号</w:t>
            </w:r>
          </w:p>
        </w:tc>
        <w:tc>
          <w:tcPr>
            <w:tcW w:w="1620" w:type="dxa"/>
            <w:tcBorders>
              <w:top w:val="single" w:sz="4" w:space="0" w:color="auto"/>
              <w:left w:val="nil"/>
              <w:bottom w:val="single" w:sz="4" w:space="0" w:color="auto"/>
              <w:right w:val="single" w:sz="4" w:space="0" w:color="auto"/>
            </w:tcBorders>
            <w:vAlign w:val="center"/>
          </w:tcPr>
          <w:p w:rsidR="00F058AF" w:rsidRPr="001D75BF" w:rsidRDefault="00F058AF" w:rsidP="001D75BF">
            <w:pPr>
              <w:widowControl/>
              <w:spacing w:line="240" w:lineRule="exact"/>
              <w:jc w:val="center"/>
              <w:rPr>
                <w:rFonts w:ascii="宋体" w:eastAsia="宋体" w:hAnsi="宋体" w:cs="Times New Roman"/>
                <w:kern w:val="0"/>
              </w:rPr>
            </w:pPr>
            <w:r w:rsidRPr="001D75BF">
              <w:rPr>
                <w:rFonts w:ascii="宋体" w:eastAsia="宋体" w:hAnsi="宋体" w:cs="宋体" w:hint="eastAsia"/>
                <w:kern w:val="0"/>
              </w:rPr>
              <w:t>行政强制事项</w:t>
            </w:r>
          </w:p>
        </w:tc>
        <w:tc>
          <w:tcPr>
            <w:tcW w:w="2940" w:type="dxa"/>
            <w:tcBorders>
              <w:top w:val="single" w:sz="4" w:space="0" w:color="auto"/>
              <w:left w:val="nil"/>
              <w:bottom w:val="single" w:sz="4" w:space="0" w:color="auto"/>
              <w:right w:val="single" w:sz="4" w:space="0" w:color="auto"/>
            </w:tcBorders>
            <w:noWrap/>
            <w:vAlign w:val="center"/>
          </w:tcPr>
          <w:p w:rsidR="00F058AF" w:rsidRPr="001D75BF" w:rsidRDefault="00F058AF" w:rsidP="001D75BF">
            <w:pPr>
              <w:widowControl/>
              <w:spacing w:line="240" w:lineRule="exact"/>
              <w:jc w:val="center"/>
              <w:rPr>
                <w:rFonts w:ascii="宋体" w:eastAsia="宋体" w:hAnsi="宋体" w:cs="Times New Roman"/>
                <w:kern w:val="0"/>
              </w:rPr>
            </w:pPr>
            <w:r w:rsidRPr="001D75BF">
              <w:rPr>
                <w:rFonts w:ascii="宋体" w:eastAsia="宋体" w:hAnsi="宋体" w:cs="宋体" w:hint="eastAsia"/>
                <w:kern w:val="0"/>
              </w:rPr>
              <w:t>免予行政强制适用条件</w:t>
            </w:r>
          </w:p>
        </w:tc>
        <w:tc>
          <w:tcPr>
            <w:tcW w:w="7560" w:type="dxa"/>
            <w:tcBorders>
              <w:top w:val="single" w:sz="4" w:space="0" w:color="auto"/>
              <w:left w:val="nil"/>
              <w:bottom w:val="single" w:sz="4" w:space="0" w:color="auto"/>
              <w:right w:val="single" w:sz="4" w:space="0" w:color="auto"/>
            </w:tcBorders>
            <w:noWrap/>
            <w:vAlign w:val="center"/>
          </w:tcPr>
          <w:p w:rsidR="00F058AF" w:rsidRPr="001D75BF" w:rsidRDefault="00F058AF" w:rsidP="001D75BF">
            <w:pPr>
              <w:widowControl/>
              <w:spacing w:line="240" w:lineRule="exact"/>
              <w:jc w:val="center"/>
              <w:rPr>
                <w:rFonts w:ascii="宋体" w:eastAsia="宋体" w:hAnsi="宋体" w:cs="Times New Roman"/>
                <w:kern w:val="0"/>
              </w:rPr>
            </w:pPr>
            <w:r w:rsidRPr="001D75BF">
              <w:rPr>
                <w:rFonts w:ascii="宋体" w:eastAsia="宋体" w:hAnsi="宋体" w:cs="宋体" w:hint="eastAsia"/>
                <w:kern w:val="0"/>
              </w:rPr>
              <w:t>法律依据</w:t>
            </w:r>
          </w:p>
        </w:tc>
        <w:tc>
          <w:tcPr>
            <w:tcW w:w="1155" w:type="dxa"/>
            <w:tcBorders>
              <w:top w:val="single" w:sz="4" w:space="0" w:color="auto"/>
              <w:left w:val="nil"/>
              <w:bottom w:val="single" w:sz="4" w:space="0" w:color="auto"/>
              <w:right w:val="single" w:sz="4" w:space="0" w:color="auto"/>
            </w:tcBorders>
            <w:noWrap/>
            <w:vAlign w:val="center"/>
          </w:tcPr>
          <w:p w:rsidR="00F058AF" w:rsidRPr="001D75BF" w:rsidRDefault="00F058AF" w:rsidP="001D75BF">
            <w:pPr>
              <w:widowControl/>
              <w:spacing w:line="240" w:lineRule="exact"/>
              <w:jc w:val="center"/>
              <w:rPr>
                <w:rFonts w:ascii="宋体" w:eastAsia="宋体" w:hAnsi="宋体" w:cs="Times New Roman"/>
                <w:kern w:val="0"/>
              </w:rPr>
            </w:pPr>
            <w:r w:rsidRPr="001D75BF">
              <w:rPr>
                <w:rFonts w:ascii="宋体" w:eastAsia="宋体" w:hAnsi="宋体" w:cs="宋体" w:hint="eastAsia"/>
                <w:kern w:val="0"/>
              </w:rPr>
              <w:t>备注</w:t>
            </w:r>
          </w:p>
        </w:tc>
      </w:tr>
      <w:tr w:rsidR="00F058AF" w:rsidRPr="001D75BF" w:rsidTr="001D75BF">
        <w:trPr>
          <w:trHeight w:val="3547"/>
        </w:trPr>
        <w:tc>
          <w:tcPr>
            <w:tcW w:w="600" w:type="dxa"/>
            <w:tcBorders>
              <w:top w:val="nil"/>
              <w:left w:val="single" w:sz="4" w:space="0" w:color="auto"/>
              <w:bottom w:val="single" w:sz="4" w:space="0" w:color="auto"/>
              <w:right w:val="single" w:sz="4" w:space="0" w:color="auto"/>
            </w:tcBorders>
            <w:noWrap/>
            <w:vAlign w:val="center"/>
          </w:tcPr>
          <w:p w:rsidR="00F058AF" w:rsidRPr="001D75BF" w:rsidRDefault="00F058AF" w:rsidP="001D75BF">
            <w:pPr>
              <w:widowControl/>
              <w:spacing w:line="240" w:lineRule="exact"/>
              <w:jc w:val="center"/>
              <w:rPr>
                <w:rFonts w:ascii="宋体" w:eastAsia="宋体" w:hAnsi="宋体" w:cs="Times New Roman"/>
                <w:kern w:val="0"/>
              </w:rPr>
            </w:pPr>
            <w:r w:rsidRPr="001D75BF">
              <w:rPr>
                <w:rFonts w:ascii="宋体" w:eastAsia="宋体" w:hAnsi="宋体" w:cs="宋体"/>
                <w:kern w:val="0"/>
              </w:rPr>
              <w:t>1</w:t>
            </w:r>
          </w:p>
        </w:tc>
        <w:tc>
          <w:tcPr>
            <w:tcW w:w="1620" w:type="dxa"/>
            <w:tcBorders>
              <w:top w:val="nil"/>
              <w:left w:val="nil"/>
              <w:bottom w:val="single" w:sz="4" w:space="0" w:color="auto"/>
              <w:right w:val="single" w:sz="4" w:space="0" w:color="auto"/>
            </w:tcBorders>
            <w:vAlign w:val="center"/>
          </w:tcPr>
          <w:p w:rsidR="00F058AF" w:rsidRPr="001D75BF" w:rsidRDefault="00F058AF" w:rsidP="001D75BF">
            <w:pPr>
              <w:widowControl/>
              <w:spacing w:line="240" w:lineRule="exact"/>
              <w:jc w:val="center"/>
              <w:rPr>
                <w:rFonts w:ascii="宋体" w:eastAsia="宋体" w:hAnsi="宋体" w:cs="Times New Roman"/>
                <w:kern w:val="0"/>
              </w:rPr>
            </w:pPr>
            <w:r w:rsidRPr="001D75BF">
              <w:rPr>
                <w:rFonts w:ascii="宋体" w:eastAsia="宋体" w:hAnsi="宋体" w:cs="宋体" w:hint="eastAsia"/>
                <w:kern w:val="0"/>
              </w:rPr>
              <w:t>对运输或者邮寄未取得检疫证书的林木种苗行为的处罚</w:t>
            </w:r>
          </w:p>
        </w:tc>
        <w:tc>
          <w:tcPr>
            <w:tcW w:w="2940" w:type="dxa"/>
            <w:tcBorders>
              <w:top w:val="nil"/>
              <w:left w:val="nil"/>
              <w:bottom w:val="single" w:sz="4" w:space="0" w:color="auto"/>
              <w:right w:val="single" w:sz="4" w:space="0" w:color="auto"/>
            </w:tcBorders>
            <w:vAlign w:val="center"/>
          </w:tcPr>
          <w:p w:rsidR="00F058AF" w:rsidRPr="001D75BF" w:rsidRDefault="00F058AF" w:rsidP="001D75BF">
            <w:pPr>
              <w:widowControl/>
              <w:spacing w:line="240" w:lineRule="exact"/>
              <w:jc w:val="left"/>
              <w:rPr>
                <w:rFonts w:ascii="宋体" w:eastAsia="宋体" w:hAnsi="宋体" w:cs="Times New Roman"/>
                <w:kern w:val="0"/>
              </w:rPr>
            </w:pPr>
            <w:r w:rsidRPr="001D75BF">
              <w:rPr>
                <w:rFonts w:ascii="宋体" w:eastAsia="宋体" w:hAnsi="宋体" w:cs="宋体"/>
                <w:kern w:val="0"/>
              </w:rPr>
              <w:t>1.</w:t>
            </w:r>
            <w:r w:rsidRPr="001D75BF">
              <w:rPr>
                <w:rFonts w:ascii="宋体" w:eastAsia="宋体" w:hAnsi="宋体" w:cs="宋体" w:hint="eastAsia"/>
                <w:kern w:val="0"/>
              </w:rPr>
              <w:t>当事人违法程度较轻，没有造成明显社会危害后果的；</w:t>
            </w:r>
            <w:r w:rsidRPr="001D75BF">
              <w:rPr>
                <w:rFonts w:ascii="宋体" w:eastAsia="宋体" w:hAnsi="宋体" w:cs="Times New Roman"/>
                <w:kern w:val="0"/>
              </w:rPr>
              <w:br/>
            </w:r>
            <w:r w:rsidRPr="001D75BF">
              <w:rPr>
                <w:rFonts w:ascii="宋体" w:eastAsia="宋体" w:hAnsi="宋体" w:cs="宋体"/>
                <w:kern w:val="0"/>
              </w:rPr>
              <w:t>2.</w:t>
            </w:r>
            <w:r w:rsidRPr="001D75BF">
              <w:rPr>
                <w:rFonts w:ascii="宋体" w:eastAsia="宋体" w:hAnsi="宋体" w:cs="宋体" w:hint="eastAsia"/>
                <w:kern w:val="0"/>
              </w:rPr>
              <w:t>当事人主动配合，立即停止违法行为，且没有造成危害后果的；</w:t>
            </w:r>
            <w:r w:rsidRPr="001D75BF">
              <w:rPr>
                <w:rFonts w:ascii="宋体" w:eastAsia="宋体" w:hAnsi="宋体" w:cs="Times New Roman"/>
                <w:kern w:val="0"/>
              </w:rPr>
              <w:br/>
            </w:r>
            <w:r w:rsidRPr="001D75BF">
              <w:rPr>
                <w:rFonts w:ascii="宋体" w:eastAsia="宋体" w:hAnsi="宋体" w:cs="宋体"/>
                <w:kern w:val="0"/>
              </w:rPr>
              <w:t>3.</w:t>
            </w:r>
            <w:r w:rsidRPr="001D75BF">
              <w:rPr>
                <w:rFonts w:ascii="宋体" w:eastAsia="宋体" w:hAnsi="宋体" w:cs="宋体" w:hint="eastAsia"/>
                <w:kern w:val="0"/>
              </w:rPr>
              <w:t>符合法律、法规规定的其他免予采取行政强制措施的情形。</w:t>
            </w:r>
          </w:p>
        </w:tc>
        <w:tc>
          <w:tcPr>
            <w:tcW w:w="7560" w:type="dxa"/>
            <w:tcBorders>
              <w:top w:val="nil"/>
              <w:left w:val="nil"/>
              <w:bottom w:val="single" w:sz="4" w:space="0" w:color="auto"/>
              <w:right w:val="single" w:sz="4" w:space="0" w:color="auto"/>
            </w:tcBorders>
            <w:vAlign w:val="center"/>
          </w:tcPr>
          <w:p w:rsidR="00F058AF" w:rsidRPr="001D75BF" w:rsidRDefault="00F058AF" w:rsidP="001D75BF">
            <w:pPr>
              <w:widowControl/>
              <w:spacing w:line="240" w:lineRule="exact"/>
              <w:jc w:val="left"/>
              <w:rPr>
                <w:rFonts w:ascii="宋体" w:eastAsia="宋体" w:hAnsi="宋体" w:cs="Times New Roman"/>
                <w:kern w:val="0"/>
              </w:rPr>
            </w:pPr>
            <w:r w:rsidRPr="001D75BF">
              <w:rPr>
                <w:rFonts w:ascii="宋体" w:eastAsia="宋体" w:hAnsi="宋体" w:cs="宋体"/>
                <w:kern w:val="0"/>
              </w:rPr>
              <w:t>1.</w:t>
            </w:r>
            <w:r w:rsidRPr="001D75BF">
              <w:rPr>
                <w:rFonts w:ascii="宋体" w:eastAsia="宋体" w:hAnsi="宋体" w:cs="宋体" w:hint="eastAsia"/>
                <w:kern w:val="0"/>
              </w:rPr>
              <w:t>《中华人民共和国行政强制法》</w:t>
            </w:r>
            <w:r w:rsidRPr="001D75BF">
              <w:rPr>
                <w:rFonts w:ascii="宋体" w:eastAsia="宋体" w:hAnsi="宋体" w:cs="Times New Roman"/>
                <w:kern w:val="0"/>
              </w:rPr>
              <w:br/>
            </w:r>
            <w:r w:rsidRPr="001D75BF">
              <w:rPr>
                <w:rFonts w:ascii="宋体" w:eastAsia="宋体" w:hAnsi="宋体" w:cs="宋体"/>
                <w:kern w:val="0"/>
              </w:rPr>
              <w:t xml:space="preserve">    </w:t>
            </w:r>
            <w:r w:rsidRPr="001D75BF">
              <w:rPr>
                <w:rFonts w:ascii="宋体" w:eastAsia="宋体" w:hAnsi="宋体" w:cs="宋体" w:hint="eastAsia"/>
                <w:kern w:val="0"/>
              </w:rPr>
              <w:t>第十六条第二款：违法行为情节显著轻微或者没有明显社会危害的，可以不采取行政强制措施。</w:t>
            </w:r>
            <w:r w:rsidRPr="001D75BF">
              <w:rPr>
                <w:rFonts w:ascii="宋体" w:eastAsia="宋体" w:hAnsi="宋体" w:cs="宋体"/>
                <w:kern w:val="0"/>
              </w:rPr>
              <w:t xml:space="preserve">                                                                                                                                                                2.</w:t>
            </w:r>
            <w:r w:rsidRPr="001D75BF">
              <w:rPr>
                <w:rFonts w:ascii="宋体" w:eastAsia="宋体" w:hAnsi="宋体" w:cs="宋体" w:hint="eastAsia"/>
                <w:kern w:val="0"/>
              </w:rPr>
              <w:t>《植物检疫条例实施细则（林业部分）》（</w:t>
            </w:r>
            <w:r w:rsidRPr="001D75BF">
              <w:rPr>
                <w:rFonts w:ascii="宋体" w:eastAsia="宋体" w:hAnsi="宋体" w:cs="宋体"/>
                <w:kern w:val="0"/>
              </w:rPr>
              <w:t>1994</w:t>
            </w:r>
            <w:r w:rsidRPr="001D75BF">
              <w:rPr>
                <w:rFonts w:ascii="宋体" w:eastAsia="宋体" w:hAnsi="宋体" w:cs="宋体" w:hint="eastAsia"/>
                <w:kern w:val="0"/>
              </w:rPr>
              <w:t>年</w:t>
            </w:r>
            <w:r w:rsidRPr="001D75BF">
              <w:rPr>
                <w:rFonts w:ascii="宋体" w:eastAsia="宋体" w:hAnsi="宋体" w:cs="宋体"/>
                <w:kern w:val="0"/>
              </w:rPr>
              <w:t>7</w:t>
            </w:r>
            <w:r w:rsidRPr="001D75BF">
              <w:rPr>
                <w:rFonts w:ascii="宋体" w:eastAsia="宋体" w:hAnsi="宋体" w:cs="宋体" w:hint="eastAsia"/>
                <w:kern w:val="0"/>
              </w:rPr>
              <w:t>月</w:t>
            </w:r>
            <w:r w:rsidRPr="001D75BF">
              <w:rPr>
                <w:rFonts w:ascii="宋体" w:eastAsia="宋体" w:hAnsi="宋体" w:cs="宋体"/>
                <w:kern w:val="0"/>
              </w:rPr>
              <w:t>26</w:t>
            </w:r>
            <w:r w:rsidRPr="001D75BF">
              <w:rPr>
                <w:rFonts w:ascii="宋体" w:eastAsia="宋体" w:hAnsi="宋体" w:cs="宋体" w:hint="eastAsia"/>
                <w:kern w:val="0"/>
              </w:rPr>
              <w:t>日林业部第</w:t>
            </w:r>
            <w:r w:rsidRPr="001D75BF">
              <w:rPr>
                <w:rFonts w:ascii="宋体" w:eastAsia="宋体" w:hAnsi="宋体" w:cs="宋体"/>
                <w:kern w:val="0"/>
              </w:rPr>
              <w:t>4</w:t>
            </w:r>
            <w:r w:rsidRPr="001D75BF">
              <w:rPr>
                <w:rFonts w:ascii="宋体" w:eastAsia="宋体" w:hAnsi="宋体" w:cs="宋体" w:hint="eastAsia"/>
                <w:kern w:val="0"/>
              </w:rPr>
              <w:t>号令发布，</w:t>
            </w:r>
            <w:r w:rsidRPr="001D75BF">
              <w:rPr>
                <w:rFonts w:ascii="宋体" w:eastAsia="宋体" w:hAnsi="宋体" w:cs="宋体"/>
                <w:kern w:val="0"/>
              </w:rPr>
              <w:t>2011</w:t>
            </w:r>
            <w:r w:rsidRPr="001D75BF">
              <w:rPr>
                <w:rFonts w:ascii="宋体" w:eastAsia="宋体" w:hAnsi="宋体" w:cs="宋体" w:hint="eastAsia"/>
                <w:kern w:val="0"/>
              </w:rPr>
              <w:t>年</w:t>
            </w:r>
            <w:r w:rsidRPr="001D75BF">
              <w:rPr>
                <w:rFonts w:ascii="宋体" w:eastAsia="宋体" w:hAnsi="宋体" w:cs="宋体"/>
                <w:kern w:val="0"/>
              </w:rPr>
              <w:t>1</w:t>
            </w:r>
            <w:r w:rsidRPr="001D75BF">
              <w:rPr>
                <w:rFonts w:ascii="宋体" w:eastAsia="宋体" w:hAnsi="宋体" w:cs="宋体" w:hint="eastAsia"/>
                <w:kern w:val="0"/>
              </w:rPr>
              <w:t>月</w:t>
            </w:r>
            <w:r w:rsidRPr="001D75BF">
              <w:rPr>
                <w:rFonts w:ascii="宋体" w:eastAsia="宋体" w:hAnsi="宋体" w:cs="宋体"/>
                <w:kern w:val="0"/>
              </w:rPr>
              <w:t>25</w:t>
            </w:r>
            <w:r w:rsidRPr="001D75BF">
              <w:rPr>
                <w:rFonts w:ascii="宋体" w:eastAsia="宋体" w:hAnsi="宋体" w:cs="宋体" w:hint="eastAsia"/>
                <w:kern w:val="0"/>
              </w:rPr>
              <w:t>日国家林业局第</w:t>
            </w:r>
            <w:r w:rsidRPr="001D75BF">
              <w:rPr>
                <w:rFonts w:ascii="宋体" w:eastAsia="宋体" w:hAnsi="宋体" w:cs="宋体"/>
                <w:kern w:val="0"/>
              </w:rPr>
              <w:t>26</w:t>
            </w:r>
            <w:r w:rsidRPr="001D75BF">
              <w:rPr>
                <w:rFonts w:ascii="宋体" w:eastAsia="宋体" w:hAnsi="宋体" w:cs="宋体" w:hint="eastAsia"/>
                <w:kern w:val="0"/>
              </w:rPr>
              <w:t>号令修改）</w:t>
            </w:r>
            <w:r w:rsidRPr="001D75BF">
              <w:rPr>
                <w:rFonts w:ascii="宋体" w:eastAsia="宋体" w:hAnsi="宋体" w:cs="Times New Roman"/>
                <w:kern w:val="0"/>
              </w:rPr>
              <w:br/>
            </w:r>
            <w:r w:rsidRPr="001D75BF">
              <w:rPr>
                <w:rFonts w:ascii="宋体" w:eastAsia="宋体" w:hAnsi="宋体" w:cs="宋体"/>
                <w:kern w:val="0"/>
              </w:rPr>
              <w:t xml:space="preserve">    </w:t>
            </w:r>
            <w:r w:rsidRPr="001D75BF">
              <w:rPr>
                <w:rFonts w:ascii="宋体" w:eastAsia="宋体" w:hAnsi="宋体" w:cs="宋体" w:hint="eastAsia"/>
                <w:kern w:val="0"/>
              </w:rPr>
              <w:t>第三十条</w:t>
            </w:r>
            <w:r w:rsidRPr="001D75BF">
              <w:rPr>
                <w:rFonts w:ascii="宋体" w:eastAsia="宋体" w:hAnsi="宋体" w:cs="宋体"/>
                <w:kern w:val="0"/>
              </w:rPr>
              <w:t xml:space="preserve">  </w:t>
            </w:r>
            <w:r w:rsidRPr="001D75BF">
              <w:rPr>
                <w:rFonts w:ascii="宋体" w:eastAsia="宋体" w:hAnsi="宋体" w:cs="宋体" w:hint="eastAsia"/>
                <w:kern w:val="0"/>
              </w:rPr>
              <w:t>有下列行为之一的，森检机构应当责令纠正，可以处以</w:t>
            </w:r>
            <w:r w:rsidRPr="001D75BF">
              <w:rPr>
                <w:rFonts w:ascii="宋体" w:eastAsia="宋体" w:hAnsi="宋体" w:cs="宋体"/>
                <w:kern w:val="0"/>
              </w:rPr>
              <w:t>50</w:t>
            </w:r>
            <w:r w:rsidRPr="001D75BF">
              <w:rPr>
                <w:rFonts w:ascii="宋体" w:eastAsia="宋体" w:hAnsi="宋体" w:cs="宋体" w:hint="eastAsia"/>
                <w:kern w:val="0"/>
              </w:rPr>
              <w:t>元至</w:t>
            </w:r>
            <w:r w:rsidRPr="001D75BF">
              <w:rPr>
                <w:rFonts w:ascii="宋体" w:eastAsia="宋体" w:hAnsi="宋体" w:cs="宋体"/>
                <w:kern w:val="0"/>
              </w:rPr>
              <w:t>2000</w:t>
            </w:r>
            <w:r w:rsidRPr="001D75BF">
              <w:rPr>
                <w:rFonts w:ascii="宋体" w:eastAsia="宋体" w:hAnsi="宋体" w:cs="宋体" w:hint="eastAsia"/>
                <w:kern w:val="0"/>
              </w:rPr>
              <w:t>元罚款；造成损失的，应当责令赔偿；构成犯罪的，由司法机关依法追究刑事责任：（一）未依照规定办理《植物检疫证书》或者在报检过程中弄虚作假的；（二）伪造、涂改、买卖、转让植物检疫单证、印章、标志、封识的；（三）未依照规定调运、隔离试种或者生产应施检疫的森林植物及其产品的；（四）违反规定，擅自开拆森林植物及其产品的包装，调换森林植物及其产品，或者擅自改变森林植物及其产品的规定用途的；（五）违反规定，引起疫情扩散的；有前款第（一）、（二）、（三）、（四）项所列情形之一尚不构成犯罪的，森检机构可以没收非法所得；对违反规定调运的森林植物及其产品，森检机构有权予以封存、没收、销毁或者责令改变用途。销毁所需费用由责任人承担。</w:t>
            </w:r>
          </w:p>
        </w:tc>
        <w:tc>
          <w:tcPr>
            <w:tcW w:w="1155" w:type="dxa"/>
            <w:tcBorders>
              <w:top w:val="nil"/>
              <w:left w:val="nil"/>
              <w:bottom w:val="single" w:sz="4" w:space="0" w:color="auto"/>
              <w:right w:val="single" w:sz="4" w:space="0" w:color="auto"/>
            </w:tcBorders>
            <w:noWrap/>
            <w:vAlign w:val="bottom"/>
          </w:tcPr>
          <w:p w:rsidR="00F058AF" w:rsidRPr="001D75BF" w:rsidRDefault="00F058AF" w:rsidP="001D75BF">
            <w:pPr>
              <w:widowControl/>
              <w:spacing w:line="240" w:lineRule="exact"/>
              <w:jc w:val="left"/>
              <w:rPr>
                <w:rFonts w:ascii="宋体" w:eastAsia="宋体" w:hAnsi="宋体" w:cs="Times New Roman"/>
                <w:kern w:val="0"/>
              </w:rPr>
            </w:pPr>
            <w:r w:rsidRPr="001D75BF">
              <w:rPr>
                <w:rFonts w:ascii="宋体" w:eastAsia="宋体" w:hAnsi="宋体" w:cs="宋体" w:hint="eastAsia"/>
                <w:kern w:val="0"/>
              </w:rPr>
              <w:t xml:space="preserve">　</w:t>
            </w:r>
          </w:p>
        </w:tc>
      </w:tr>
    </w:tbl>
    <w:p w:rsidR="00F058AF" w:rsidRDefault="00F058AF" w:rsidP="001D75BF">
      <w:pPr>
        <w:rPr>
          <w:rFonts w:ascii="宋体" w:eastAsia="宋体" w:hAnsi="宋体" w:cs="Times New Roman"/>
          <w:b/>
          <w:bCs/>
          <w:sz w:val="24"/>
          <w:szCs w:val="24"/>
        </w:rPr>
      </w:pPr>
    </w:p>
    <w:p w:rsidR="00F058AF" w:rsidRDefault="00F058AF" w:rsidP="001D75BF">
      <w:pPr>
        <w:rPr>
          <w:rFonts w:ascii="宋体" w:eastAsia="宋体" w:hAnsi="宋体" w:cs="Times New Roman"/>
          <w:b/>
          <w:bCs/>
          <w:sz w:val="24"/>
          <w:szCs w:val="24"/>
        </w:rPr>
      </w:pPr>
      <w:r>
        <w:rPr>
          <w:rFonts w:ascii="宋体" w:eastAsia="宋体" w:hAnsi="宋体" w:cs="宋体" w:hint="eastAsia"/>
          <w:b/>
          <w:bCs/>
          <w:sz w:val="24"/>
          <w:szCs w:val="24"/>
        </w:rPr>
        <w:t>（十）厦门市城市管理行政执法局（</w:t>
      </w:r>
      <w:r>
        <w:rPr>
          <w:rFonts w:ascii="宋体" w:eastAsia="宋体" w:hAnsi="宋体" w:cs="宋体"/>
          <w:b/>
          <w:bCs/>
          <w:sz w:val="24"/>
          <w:szCs w:val="24"/>
        </w:rPr>
        <w:t>4</w:t>
      </w:r>
      <w:r>
        <w:rPr>
          <w:rFonts w:ascii="宋体" w:eastAsia="宋体" w:hAnsi="宋体" w:cs="宋体" w:hint="eastAsia"/>
          <w:b/>
          <w:bCs/>
          <w:sz w:val="24"/>
          <w:szCs w:val="24"/>
        </w:rPr>
        <w:t>项）</w:t>
      </w:r>
    </w:p>
    <w:tbl>
      <w:tblPr>
        <w:tblW w:w="13965" w:type="dxa"/>
        <w:tblInd w:w="-103" w:type="dxa"/>
        <w:tblLook w:val="0000"/>
      </w:tblPr>
      <w:tblGrid>
        <w:gridCol w:w="690"/>
        <w:gridCol w:w="1620"/>
        <w:gridCol w:w="2940"/>
        <w:gridCol w:w="7875"/>
        <w:gridCol w:w="840"/>
      </w:tblGrid>
      <w:tr w:rsidR="00F058AF" w:rsidRPr="001D75BF" w:rsidTr="001D75BF">
        <w:trPr>
          <w:trHeight w:val="245"/>
        </w:trPr>
        <w:tc>
          <w:tcPr>
            <w:tcW w:w="690" w:type="dxa"/>
            <w:tcBorders>
              <w:top w:val="single" w:sz="4" w:space="0" w:color="auto"/>
              <w:left w:val="single" w:sz="4" w:space="0" w:color="auto"/>
              <w:bottom w:val="single" w:sz="4" w:space="0" w:color="auto"/>
              <w:right w:val="single" w:sz="4" w:space="0" w:color="auto"/>
            </w:tcBorders>
            <w:noWrap/>
            <w:vAlign w:val="center"/>
          </w:tcPr>
          <w:p w:rsidR="00F058AF" w:rsidRPr="001D75BF" w:rsidRDefault="00F058AF" w:rsidP="001D75BF">
            <w:pPr>
              <w:widowControl/>
              <w:spacing w:line="240" w:lineRule="exact"/>
              <w:jc w:val="center"/>
              <w:rPr>
                <w:rFonts w:ascii="宋体" w:eastAsia="宋体" w:hAnsi="宋体" w:cs="Times New Roman"/>
                <w:kern w:val="0"/>
              </w:rPr>
            </w:pPr>
            <w:r w:rsidRPr="001D75BF">
              <w:rPr>
                <w:rFonts w:ascii="宋体" w:eastAsia="宋体" w:hAnsi="宋体" w:cs="宋体" w:hint="eastAsia"/>
                <w:kern w:val="0"/>
              </w:rPr>
              <w:t>序号</w:t>
            </w:r>
          </w:p>
        </w:tc>
        <w:tc>
          <w:tcPr>
            <w:tcW w:w="1620" w:type="dxa"/>
            <w:tcBorders>
              <w:top w:val="single" w:sz="4" w:space="0" w:color="auto"/>
              <w:left w:val="nil"/>
              <w:bottom w:val="single" w:sz="4" w:space="0" w:color="auto"/>
              <w:right w:val="single" w:sz="4" w:space="0" w:color="auto"/>
            </w:tcBorders>
            <w:vAlign w:val="center"/>
          </w:tcPr>
          <w:p w:rsidR="00F058AF" w:rsidRPr="001D75BF" w:rsidRDefault="00F058AF" w:rsidP="001D75BF">
            <w:pPr>
              <w:widowControl/>
              <w:spacing w:line="240" w:lineRule="exact"/>
              <w:jc w:val="center"/>
              <w:rPr>
                <w:rFonts w:ascii="宋体" w:eastAsia="宋体" w:hAnsi="宋体" w:cs="Times New Roman"/>
                <w:kern w:val="0"/>
              </w:rPr>
            </w:pPr>
            <w:r w:rsidRPr="001D75BF">
              <w:rPr>
                <w:rFonts w:ascii="宋体" w:eastAsia="宋体" w:hAnsi="宋体" w:cs="宋体" w:hint="eastAsia"/>
                <w:kern w:val="0"/>
              </w:rPr>
              <w:t>行政强制事项</w:t>
            </w:r>
          </w:p>
        </w:tc>
        <w:tc>
          <w:tcPr>
            <w:tcW w:w="2940" w:type="dxa"/>
            <w:tcBorders>
              <w:top w:val="single" w:sz="4" w:space="0" w:color="auto"/>
              <w:left w:val="nil"/>
              <w:bottom w:val="single" w:sz="4" w:space="0" w:color="auto"/>
              <w:right w:val="single" w:sz="4" w:space="0" w:color="auto"/>
            </w:tcBorders>
            <w:noWrap/>
            <w:vAlign w:val="center"/>
          </w:tcPr>
          <w:p w:rsidR="00F058AF" w:rsidRPr="001D75BF" w:rsidRDefault="00F058AF" w:rsidP="001D75BF">
            <w:pPr>
              <w:widowControl/>
              <w:spacing w:line="240" w:lineRule="exact"/>
              <w:jc w:val="center"/>
              <w:rPr>
                <w:rFonts w:ascii="宋体" w:eastAsia="宋体" w:hAnsi="宋体" w:cs="Times New Roman"/>
                <w:kern w:val="0"/>
              </w:rPr>
            </w:pPr>
            <w:r w:rsidRPr="001D75BF">
              <w:rPr>
                <w:rFonts w:ascii="宋体" w:eastAsia="宋体" w:hAnsi="宋体" w:cs="宋体" w:hint="eastAsia"/>
                <w:kern w:val="0"/>
              </w:rPr>
              <w:t>免予行政强制适用条件</w:t>
            </w:r>
          </w:p>
        </w:tc>
        <w:tc>
          <w:tcPr>
            <w:tcW w:w="7875" w:type="dxa"/>
            <w:tcBorders>
              <w:top w:val="single" w:sz="4" w:space="0" w:color="auto"/>
              <w:left w:val="nil"/>
              <w:bottom w:val="single" w:sz="4" w:space="0" w:color="auto"/>
              <w:right w:val="single" w:sz="4" w:space="0" w:color="auto"/>
            </w:tcBorders>
            <w:noWrap/>
            <w:vAlign w:val="center"/>
          </w:tcPr>
          <w:p w:rsidR="00F058AF" w:rsidRPr="001D75BF" w:rsidRDefault="00F058AF" w:rsidP="001D75BF">
            <w:pPr>
              <w:widowControl/>
              <w:spacing w:line="240" w:lineRule="exact"/>
              <w:jc w:val="center"/>
              <w:rPr>
                <w:rFonts w:ascii="宋体" w:eastAsia="宋体" w:hAnsi="宋体" w:cs="Times New Roman"/>
                <w:kern w:val="0"/>
              </w:rPr>
            </w:pPr>
            <w:r w:rsidRPr="001D75BF">
              <w:rPr>
                <w:rFonts w:ascii="宋体" w:eastAsia="宋体" w:hAnsi="宋体" w:cs="宋体" w:hint="eastAsia"/>
                <w:kern w:val="0"/>
              </w:rPr>
              <w:t>法律依据</w:t>
            </w:r>
          </w:p>
        </w:tc>
        <w:tc>
          <w:tcPr>
            <w:tcW w:w="840" w:type="dxa"/>
            <w:tcBorders>
              <w:top w:val="single" w:sz="4" w:space="0" w:color="auto"/>
              <w:left w:val="nil"/>
              <w:bottom w:val="single" w:sz="4" w:space="0" w:color="auto"/>
              <w:right w:val="single" w:sz="4" w:space="0" w:color="auto"/>
            </w:tcBorders>
            <w:noWrap/>
            <w:vAlign w:val="center"/>
          </w:tcPr>
          <w:p w:rsidR="00F058AF" w:rsidRPr="001D75BF" w:rsidRDefault="00F058AF" w:rsidP="001D75BF">
            <w:pPr>
              <w:widowControl/>
              <w:spacing w:line="240" w:lineRule="exact"/>
              <w:jc w:val="center"/>
              <w:rPr>
                <w:rFonts w:ascii="宋体" w:eastAsia="宋体" w:hAnsi="宋体" w:cs="Times New Roman"/>
                <w:kern w:val="0"/>
              </w:rPr>
            </w:pPr>
            <w:r w:rsidRPr="001D75BF">
              <w:rPr>
                <w:rFonts w:ascii="宋体" w:eastAsia="宋体" w:hAnsi="宋体" w:cs="宋体" w:hint="eastAsia"/>
                <w:kern w:val="0"/>
              </w:rPr>
              <w:t>备注</w:t>
            </w:r>
          </w:p>
        </w:tc>
      </w:tr>
      <w:tr w:rsidR="00F058AF" w:rsidRPr="001D75BF" w:rsidTr="001D75BF">
        <w:trPr>
          <w:trHeight w:val="2786"/>
        </w:trPr>
        <w:tc>
          <w:tcPr>
            <w:tcW w:w="690" w:type="dxa"/>
            <w:tcBorders>
              <w:top w:val="nil"/>
              <w:left w:val="single" w:sz="4" w:space="0" w:color="auto"/>
              <w:bottom w:val="single" w:sz="4" w:space="0" w:color="auto"/>
              <w:right w:val="single" w:sz="4" w:space="0" w:color="auto"/>
            </w:tcBorders>
            <w:noWrap/>
            <w:vAlign w:val="center"/>
          </w:tcPr>
          <w:p w:rsidR="00F058AF" w:rsidRPr="001D75BF" w:rsidRDefault="00F058AF" w:rsidP="001D75BF">
            <w:pPr>
              <w:widowControl/>
              <w:spacing w:line="240" w:lineRule="exact"/>
              <w:jc w:val="center"/>
              <w:rPr>
                <w:rFonts w:ascii="宋体" w:eastAsia="宋体" w:hAnsi="宋体" w:cs="Times New Roman"/>
                <w:kern w:val="0"/>
              </w:rPr>
            </w:pPr>
            <w:r w:rsidRPr="001D75BF">
              <w:rPr>
                <w:rFonts w:ascii="宋体" w:eastAsia="宋体" w:hAnsi="宋体" w:cs="宋体"/>
                <w:kern w:val="0"/>
              </w:rPr>
              <w:t>1</w:t>
            </w:r>
          </w:p>
        </w:tc>
        <w:tc>
          <w:tcPr>
            <w:tcW w:w="1620" w:type="dxa"/>
            <w:tcBorders>
              <w:top w:val="nil"/>
              <w:left w:val="nil"/>
              <w:bottom w:val="single" w:sz="4" w:space="0" w:color="auto"/>
              <w:right w:val="single" w:sz="4" w:space="0" w:color="auto"/>
            </w:tcBorders>
          </w:tcPr>
          <w:p w:rsidR="00F058AF" w:rsidRPr="001D75BF" w:rsidRDefault="00F058AF" w:rsidP="001D75BF">
            <w:pPr>
              <w:widowControl/>
              <w:spacing w:line="240" w:lineRule="exact"/>
              <w:jc w:val="left"/>
              <w:rPr>
                <w:rFonts w:ascii="宋体" w:eastAsia="宋体" w:hAnsi="宋体" w:cs="Times New Roman"/>
                <w:kern w:val="0"/>
              </w:rPr>
            </w:pPr>
            <w:r w:rsidRPr="001D75BF">
              <w:rPr>
                <w:rFonts w:ascii="宋体" w:eastAsia="宋体" w:hAnsi="宋体" w:cs="宋体" w:hint="eastAsia"/>
                <w:kern w:val="0"/>
              </w:rPr>
              <w:t>对违法设置户外广告设施的查封施工现场、扣押施工工具</w:t>
            </w:r>
          </w:p>
        </w:tc>
        <w:tc>
          <w:tcPr>
            <w:tcW w:w="2940" w:type="dxa"/>
            <w:tcBorders>
              <w:top w:val="nil"/>
              <w:left w:val="nil"/>
              <w:bottom w:val="single" w:sz="4" w:space="0" w:color="auto"/>
              <w:right w:val="single" w:sz="4" w:space="0" w:color="auto"/>
            </w:tcBorders>
          </w:tcPr>
          <w:p w:rsidR="00F058AF" w:rsidRPr="001D75BF" w:rsidRDefault="00F058AF" w:rsidP="001D75BF">
            <w:pPr>
              <w:widowControl/>
              <w:spacing w:line="240" w:lineRule="exact"/>
              <w:jc w:val="left"/>
              <w:rPr>
                <w:rFonts w:ascii="宋体" w:eastAsia="宋体" w:hAnsi="宋体" w:cs="Times New Roman"/>
                <w:kern w:val="0"/>
              </w:rPr>
            </w:pPr>
            <w:r w:rsidRPr="001D75BF">
              <w:rPr>
                <w:rFonts w:ascii="宋体" w:eastAsia="宋体" w:hAnsi="宋体" w:cs="宋体"/>
                <w:kern w:val="0"/>
              </w:rPr>
              <w:t>1.</w:t>
            </w:r>
            <w:r w:rsidRPr="001D75BF">
              <w:rPr>
                <w:rFonts w:ascii="宋体" w:eastAsia="宋体" w:hAnsi="宋体" w:cs="宋体" w:hint="eastAsia"/>
                <w:kern w:val="0"/>
              </w:rPr>
              <w:t>当事人主动配合，立即停止违法行为，自行拆除违法设置的户外广告设施的，且没有造成危害后果的；</w:t>
            </w:r>
            <w:r w:rsidRPr="001D75BF">
              <w:rPr>
                <w:rFonts w:ascii="宋体" w:eastAsia="宋体" w:hAnsi="宋体" w:cs="Times New Roman"/>
                <w:kern w:val="0"/>
              </w:rPr>
              <w:br/>
            </w:r>
            <w:r w:rsidRPr="001D75BF">
              <w:rPr>
                <w:rFonts w:ascii="宋体" w:eastAsia="宋体" w:hAnsi="宋体" w:cs="宋体"/>
                <w:kern w:val="0"/>
              </w:rPr>
              <w:t>2.</w:t>
            </w:r>
            <w:r w:rsidRPr="001D75BF">
              <w:rPr>
                <w:rFonts w:ascii="宋体" w:eastAsia="宋体" w:hAnsi="宋体" w:cs="宋体" w:hint="eastAsia"/>
                <w:kern w:val="0"/>
              </w:rPr>
              <w:t>符合法律、法规规定的其他免予采取行政强制措施的情形。</w:t>
            </w:r>
          </w:p>
        </w:tc>
        <w:tc>
          <w:tcPr>
            <w:tcW w:w="7875" w:type="dxa"/>
            <w:tcBorders>
              <w:top w:val="nil"/>
              <w:left w:val="nil"/>
              <w:bottom w:val="single" w:sz="4" w:space="0" w:color="auto"/>
              <w:right w:val="single" w:sz="4" w:space="0" w:color="auto"/>
            </w:tcBorders>
          </w:tcPr>
          <w:p w:rsidR="00F058AF" w:rsidRPr="001D75BF" w:rsidRDefault="00F058AF" w:rsidP="001D75BF">
            <w:pPr>
              <w:widowControl/>
              <w:spacing w:line="240" w:lineRule="exact"/>
              <w:jc w:val="left"/>
              <w:rPr>
                <w:rFonts w:ascii="宋体" w:eastAsia="宋体" w:hAnsi="宋体" w:cs="Times New Roman"/>
                <w:kern w:val="0"/>
              </w:rPr>
            </w:pPr>
            <w:r w:rsidRPr="001D75BF">
              <w:rPr>
                <w:rFonts w:ascii="宋体" w:eastAsia="宋体" w:hAnsi="宋体" w:cs="宋体"/>
                <w:kern w:val="0"/>
              </w:rPr>
              <w:t>1.</w:t>
            </w:r>
            <w:r w:rsidRPr="001D75BF">
              <w:rPr>
                <w:rFonts w:ascii="宋体" w:eastAsia="宋体" w:hAnsi="宋体" w:cs="宋体" w:hint="eastAsia"/>
                <w:kern w:val="0"/>
              </w:rPr>
              <w:t>《中华人民共和国行政强制法》</w:t>
            </w:r>
            <w:r w:rsidRPr="001D75BF">
              <w:rPr>
                <w:rFonts w:ascii="宋体" w:eastAsia="宋体" w:hAnsi="宋体" w:cs="Times New Roman"/>
                <w:kern w:val="0"/>
              </w:rPr>
              <w:br/>
            </w:r>
            <w:r w:rsidRPr="001D75BF">
              <w:rPr>
                <w:rFonts w:ascii="宋体" w:eastAsia="宋体" w:hAnsi="宋体" w:cs="宋体" w:hint="eastAsia"/>
                <w:kern w:val="0"/>
              </w:rPr>
              <w:t>第十六条第二款：违法行为情节显著轻微或者没有明显社会危害的，可以不采取行政强制措施。</w:t>
            </w:r>
            <w:r w:rsidRPr="001D75BF">
              <w:rPr>
                <w:rFonts w:ascii="宋体" w:eastAsia="宋体" w:hAnsi="宋体" w:cs="Times New Roman"/>
                <w:kern w:val="0"/>
              </w:rPr>
              <w:br/>
            </w:r>
            <w:r w:rsidRPr="001D75BF">
              <w:rPr>
                <w:rFonts w:ascii="宋体" w:eastAsia="宋体" w:hAnsi="宋体" w:cs="宋体"/>
                <w:kern w:val="0"/>
              </w:rPr>
              <w:t>2.</w:t>
            </w:r>
            <w:r w:rsidRPr="001D75BF">
              <w:rPr>
                <w:rFonts w:ascii="宋体" w:eastAsia="宋体" w:hAnsi="宋体" w:cs="宋体" w:hint="eastAsia"/>
                <w:kern w:val="0"/>
              </w:rPr>
              <w:t>《优化营商环境条例》</w:t>
            </w:r>
            <w:r w:rsidRPr="001D75BF">
              <w:rPr>
                <w:rFonts w:ascii="宋体" w:eastAsia="宋体" w:hAnsi="宋体" w:cs="Times New Roman"/>
                <w:kern w:val="0"/>
              </w:rPr>
              <w:br/>
            </w:r>
            <w:r w:rsidRPr="001D75BF">
              <w:rPr>
                <w:rFonts w:ascii="宋体" w:eastAsia="宋体" w:hAnsi="宋体" w:cs="宋体" w:hint="eastAsia"/>
                <w:kern w:val="0"/>
              </w:rPr>
              <w:t>第五十九条第一款：　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r w:rsidRPr="001D75BF">
              <w:rPr>
                <w:rFonts w:ascii="宋体" w:eastAsia="宋体" w:hAnsi="宋体" w:cs="Times New Roman"/>
                <w:kern w:val="0"/>
              </w:rPr>
              <w:br/>
            </w:r>
            <w:r w:rsidRPr="001D75BF">
              <w:rPr>
                <w:rFonts w:ascii="宋体" w:eastAsia="宋体" w:hAnsi="宋体" w:cs="宋体"/>
                <w:kern w:val="0"/>
              </w:rPr>
              <w:t>3.</w:t>
            </w:r>
            <w:r w:rsidRPr="001D75BF">
              <w:rPr>
                <w:rFonts w:ascii="宋体" w:eastAsia="宋体" w:hAnsi="宋体" w:cs="宋体" w:hint="eastAsia"/>
                <w:kern w:val="0"/>
              </w:rPr>
              <w:t>《厦门经济特区户外广告设施设置管理办法》</w:t>
            </w:r>
            <w:r w:rsidRPr="001D75BF">
              <w:rPr>
                <w:rFonts w:ascii="宋体" w:eastAsia="宋体" w:hAnsi="宋体" w:cs="Times New Roman"/>
                <w:kern w:val="0"/>
              </w:rPr>
              <w:br/>
            </w:r>
            <w:r w:rsidRPr="001D75BF">
              <w:rPr>
                <w:rFonts w:ascii="宋体" w:eastAsia="宋体" w:hAnsi="宋体" w:cs="宋体" w:hint="eastAsia"/>
                <w:kern w:val="0"/>
              </w:rPr>
              <w:t>第三十七条：户外广告设施设置主管部门发现正在违法设置户外广告设施的，责令设置人立即停止违法行为，设置人不停止违法行为，户外广告设施设置主管部门可以查封施工现场、扣押施工工具。</w:t>
            </w:r>
          </w:p>
        </w:tc>
        <w:tc>
          <w:tcPr>
            <w:tcW w:w="840" w:type="dxa"/>
            <w:tcBorders>
              <w:top w:val="nil"/>
              <w:left w:val="nil"/>
              <w:bottom w:val="single" w:sz="4" w:space="0" w:color="auto"/>
              <w:right w:val="single" w:sz="4" w:space="0" w:color="auto"/>
            </w:tcBorders>
            <w:noWrap/>
            <w:vAlign w:val="bottom"/>
          </w:tcPr>
          <w:p w:rsidR="00F058AF" w:rsidRPr="001D75BF" w:rsidRDefault="00F058AF" w:rsidP="001D75BF">
            <w:pPr>
              <w:widowControl/>
              <w:spacing w:line="240" w:lineRule="exact"/>
              <w:jc w:val="left"/>
              <w:rPr>
                <w:rFonts w:ascii="宋体" w:eastAsia="宋体" w:hAnsi="宋体" w:cs="Times New Roman"/>
                <w:kern w:val="0"/>
              </w:rPr>
            </w:pPr>
            <w:r w:rsidRPr="001D75BF">
              <w:rPr>
                <w:rFonts w:ascii="宋体" w:eastAsia="宋体" w:hAnsi="宋体" w:cs="宋体" w:hint="eastAsia"/>
                <w:kern w:val="0"/>
              </w:rPr>
              <w:t xml:space="preserve">　</w:t>
            </w:r>
          </w:p>
        </w:tc>
      </w:tr>
      <w:tr w:rsidR="00F058AF" w:rsidRPr="001D75BF" w:rsidTr="001D75BF">
        <w:trPr>
          <w:trHeight w:val="2786"/>
        </w:trPr>
        <w:tc>
          <w:tcPr>
            <w:tcW w:w="690" w:type="dxa"/>
            <w:tcBorders>
              <w:top w:val="nil"/>
              <w:left w:val="single" w:sz="4" w:space="0" w:color="auto"/>
              <w:bottom w:val="single" w:sz="4" w:space="0" w:color="auto"/>
              <w:right w:val="single" w:sz="4" w:space="0" w:color="auto"/>
            </w:tcBorders>
            <w:noWrap/>
            <w:vAlign w:val="center"/>
          </w:tcPr>
          <w:p w:rsidR="00F058AF" w:rsidRPr="001D75BF" w:rsidRDefault="00F058AF" w:rsidP="001D75BF">
            <w:pPr>
              <w:widowControl/>
              <w:spacing w:line="240" w:lineRule="exact"/>
              <w:jc w:val="center"/>
              <w:rPr>
                <w:rFonts w:ascii="宋体" w:eastAsia="宋体" w:hAnsi="宋体" w:cs="Times New Roman"/>
                <w:kern w:val="0"/>
              </w:rPr>
            </w:pPr>
            <w:r w:rsidRPr="001D75BF">
              <w:rPr>
                <w:rFonts w:ascii="宋体" w:eastAsia="宋体" w:hAnsi="宋体" w:cs="宋体"/>
                <w:kern w:val="0"/>
              </w:rPr>
              <w:t>2</w:t>
            </w:r>
          </w:p>
        </w:tc>
        <w:tc>
          <w:tcPr>
            <w:tcW w:w="1620" w:type="dxa"/>
            <w:tcBorders>
              <w:top w:val="nil"/>
              <w:left w:val="nil"/>
              <w:bottom w:val="single" w:sz="4" w:space="0" w:color="auto"/>
              <w:right w:val="single" w:sz="4" w:space="0" w:color="auto"/>
            </w:tcBorders>
          </w:tcPr>
          <w:p w:rsidR="00F058AF" w:rsidRPr="001D75BF" w:rsidRDefault="00F058AF" w:rsidP="001D75BF">
            <w:pPr>
              <w:widowControl/>
              <w:spacing w:line="240" w:lineRule="exact"/>
              <w:jc w:val="left"/>
              <w:rPr>
                <w:rFonts w:ascii="宋体" w:eastAsia="宋体" w:hAnsi="宋体" w:cs="Times New Roman"/>
                <w:kern w:val="0"/>
              </w:rPr>
            </w:pPr>
            <w:r w:rsidRPr="001D75BF">
              <w:rPr>
                <w:rFonts w:ascii="宋体" w:eastAsia="宋体" w:hAnsi="宋体" w:cs="宋体" w:hint="eastAsia"/>
                <w:kern w:val="0"/>
              </w:rPr>
              <w:t>对占用城镇地区桥梁、人行天桥、地下通道设摊经营、兜售物品，影响市容环境卫生的行为的扣押</w:t>
            </w:r>
          </w:p>
        </w:tc>
        <w:tc>
          <w:tcPr>
            <w:tcW w:w="2940" w:type="dxa"/>
            <w:tcBorders>
              <w:top w:val="nil"/>
              <w:left w:val="nil"/>
              <w:bottom w:val="single" w:sz="4" w:space="0" w:color="auto"/>
              <w:right w:val="single" w:sz="4" w:space="0" w:color="auto"/>
            </w:tcBorders>
          </w:tcPr>
          <w:p w:rsidR="00F058AF" w:rsidRPr="001D75BF" w:rsidRDefault="00F058AF" w:rsidP="001D75BF">
            <w:pPr>
              <w:widowControl/>
              <w:spacing w:line="240" w:lineRule="exact"/>
              <w:jc w:val="left"/>
              <w:rPr>
                <w:rFonts w:ascii="宋体" w:eastAsia="宋体" w:hAnsi="宋体" w:cs="Times New Roman"/>
                <w:kern w:val="0"/>
              </w:rPr>
            </w:pPr>
            <w:r w:rsidRPr="001D75BF">
              <w:rPr>
                <w:rFonts w:ascii="宋体" w:eastAsia="宋体" w:hAnsi="宋体" w:cs="宋体"/>
                <w:kern w:val="0"/>
              </w:rPr>
              <w:t>1.</w:t>
            </w:r>
            <w:r w:rsidRPr="001D75BF">
              <w:rPr>
                <w:rFonts w:ascii="宋体" w:eastAsia="宋体" w:hAnsi="宋体" w:cs="宋体" w:hint="eastAsia"/>
                <w:kern w:val="0"/>
              </w:rPr>
              <w:t>当事人主动配合，立即停止设摊经营、兜售物品，且没有造成危害后果的；</w:t>
            </w:r>
            <w:r w:rsidRPr="001D75BF">
              <w:rPr>
                <w:rFonts w:ascii="宋体" w:eastAsia="宋体" w:hAnsi="宋体" w:cs="Times New Roman"/>
                <w:kern w:val="0"/>
              </w:rPr>
              <w:br/>
            </w:r>
            <w:r w:rsidRPr="001D75BF">
              <w:rPr>
                <w:rFonts w:ascii="宋体" w:eastAsia="宋体" w:hAnsi="宋体" w:cs="宋体"/>
                <w:kern w:val="0"/>
              </w:rPr>
              <w:t>2.</w:t>
            </w:r>
            <w:r w:rsidRPr="001D75BF">
              <w:rPr>
                <w:rFonts w:ascii="宋体" w:eastAsia="宋体" w:hAnsi="宋体" w:cs="宋体" w:hint="eastAsia"/>
                <w:kern w:val="0"/>
              </w:rPr>
              <w:t>符合法律、法规规定的其他免予采取行政强制措施的情形。</w:t>
            </w:r>
          </w:p>
        </w:tc>
        <w:tc>
          <w:tcPr>
            <w:tcW w:w="7875" w:type="dxa"/>
            <w:tcBorders>
              <w:top w:val="nil"/>
              <w:left w:val="nil"/>
              <w:bottom w:val="single" w:sz="4" w:space="0" w:color="auto"/>
              <w:right w:val="single" w:sz="4" w:space="0" w:color="auto"/>
            </w:tcBorders>
          </w:tcPr>
          <w:p w:rsidR="00F058AF" w:rsidRPr="001D75BF" w:rsidRDefault="00F058AF" w:rsidP="001D75BF">
            <w:pPr>
              <w:widowControl/>
              <w:spacing w:line="240" w:lineRule="exact"/>
              <w:jc w:val="left"/>
              <w:rPr>
                <w:rFonts w:ascii="宋体" w:eastAsia="宋体" w:hAnsi="宋体" w:cs="Times New Roman"/>
                <w:kern w:val="0"/>
              </w:rPr>
            </w:pPr>
            <w:r w:rsidRPr="001D75BF">
              <w:rPr>
                <w:rFonts w:ascii="宋体" w:eastAsia="宋体" w:hAnsi="宋体" w:cs="宋体"/>
                <w:kern w:val="0"/>
              </w:rPr>
              <w:t>1.</w:t>
            </w:r>
            <w:r w:rsidRPr="001D75BF">
              <w:rPr>
                <w:rFonts w:ascii="宋体" w:eastAsia="宋体" w:hAnsi="宋体" w:cs="宋体" w:hint="eastAsia"/>
                <w:kern w:val="0"/>
              </w:rPr>
              <w:t>《中华人民共和国行政强制法》</w:t>
            </w:r>
            <w:r w:rsidRPr="001D75BF">
              <w:rPr>
                <w:rFonts w:ascii="宋体" w:eastAsia="宋体" w:hAnsi="宋体" w:cs="Times New Roman"/>
                <w:kern w:val="0"/>
              </w:rPr>
              <w:br/>
            </w:r>
            <w:r w:rsidRPr="001D75BF">
              <w:rPr>
                <w:rFonts w:ascii="宋体" w:eastAsia="宋体" w:hAnsi="宋体" w:cs="宋体" w:hint="eastAsia"/>
                <w:kern w:val="0"/>
              </w:rPr>
              <w:t>第十六条第二款：违法行为情节显著轻微或者没有明显社会危害的，可以不采取行政强制措施。</w:t>
            </w:r>
            <w:r w:rsidRPr="001D75BF">
              <w:rPr>
                <w:rFonts w:ascii="宋体" w:eastAsia="宋体" w:hAnsi="宋体" w:cs="Times New Roman"/>
                <w:kern w:val="0"/>
              </w:rPr>
              <w:br/>
            </w:r>
            <w:r w:rsidRPr="001D75BF">
              <w:rPr>
                <w:rFonts w:ascii="宋体" w:eastAsia="宋体" w:hAnsi="宋体" w:cs="宋体"/>
                <w:kern w:val="0"/>
              </w:rPr>
              <w:t>2.</w:t>
            </w:r>
            <w:r w:rsidRPr="001D75BF">
              <w:rPr>
                <w:rFonts w:ascii="宋体" w:eastAsia="宋体" w:hAnsi="宋体" w:cs="宋体" w:hint="eastAsia"/>
                <w:kern w:val="0"/>
              </w:rPr>
              <w:t>《优化营商环境条例》</w:t>
            </w:r>
            <w:r w:rsidRPr="001D75BF">
              <w:rPr>
                <w:rFonts w:ascii="宋体" w:eastAsia="宋体" w:hAnsi="宋体" w:cs="Times New Roman"/>
                <w:kern w:val="0"/>
              </w:rPr>
              <w:br/>
            </w:r>
            <w:r w:rsidRPr="001D75BF">
              <w:rPr>
                <w:rFonts w:ascii="宋体" w:eastAsia="宋体" w:hAnsi="宋体" w:cs="宋体" w:hint="eastAsia"/>
                <w:kern w:val="0"/>
              </w:rPr>
              <w:t>第五十九条第一款：　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r w:rsidRPr="001D75BF">
              <w:rPr>
                <w:rFonts w:ascii="宋体" w:eastAsia="宋体" w:hAnsi="宋体" w:cs="Times New Roman"/>
                <w:kern w:val="0"/>
              </w:rPr>
              <w:br/>
            </w:r>
            <w:r w:rsidRPr="001D75BF">
              <w:rPr>
                <w:rFonts w:ascii="宋体" w:eastAsia="宋体" w:hAnsi="宋体" w:cs="宋体"/>
                <w:kern w:val="0"/>
              </w:rPr>
              <w:t>3.</w:t>
            </w:r>
            <w:r w:rsidRPr="001D75BF">
              <w:rPr>
                <w:rFonts w:ascii="宋体" w:eastAsia="宋体" w:hAnsi="宋体" w:cs="宋体" w:hint="eastAsia"/>
                <w:kern w:val="0"/>
              </w:rPr>
              <w:t>《厦门市市容环境卫生管理条例》</w:t>
            </w:r>
            <w:r w:rsidRPr="001D75BF">
              <w:rPr>
                <w:rFonts w:ascii="宋体" w:eastAsia="宋体" w:hAnsi="宋体" w:cs="Times New Roman"/>
                <w:kern w:val="0"/>
              </w:rPr>
              <w:br/>
            </w:r>
            <w:r w:rsidRPr="001D75BF">
              <w:rPr>
                <w:rFonts w:ascii="宋体" w:eastAsia="宋体" w:hAnsi="宋体" w:cs="宋体" w:hint="eastAsia"/>
                <w:kern w:val="0"/>
              </w:rPr>
              <w:t>第五十条</w:t>
            </w:r>
            <w:r w:rsidRPr="001D75BF">
              <w:rPr>
                <w:rFonts w:ascii="宋体" w:eastAsia="宋体" w:hAnsi="宋体" w:cs="宋体"/>
                <w:kern w:val="0"/>
              </w:rPr>
              <w:t xml:space="preserve">  </w:t>
            </w:r>
            <w:r w:rsidRPr="001D75BF">
              <w:rPr>
                <w:rFonts w:ascii="宋体" w:eastAsia="宋体" w:hAnsi="宋体" w:cs="宋体" w:hint="eastAsia"/>
                <w:kern w:val="0"/>
              </w:rPr>
              <w:t>违反本条例第二十一条规定的，责令改正；拒不改正的，按照占用面积每平方米一百元处以罚款；拒不缴交罚款的，可依法将扣押的当事人经营兜售的物品和与违法行为有关的工具拍卖，抵缴罚款。</w:t>
            </w:r>
          </w:p>
        </w:tc>
        <w:tc>
          <w:tcPr>
            <w:tcW w:w="840" w:type="dxa"/>
            <w:tcBorders>
              <w:top w:val="nil"/>
              <w:left w:val="nil"/>
              <w:bottom w:val="single" w:sz="4" w:space="0" w:color="auto"/>
              <w:right w:val="single" w:sz="4" w:space="0" w:color="auto"/>
            </w:tcBorders>
            <w:noWrap/>
            <w:vAlign w:val="bottom"/>
          </w:tcPr>
          <w:p w:rsidR="00F058AF" w:rsidRPr="001D75BF" w:rsidRDefault="00F058AF" w:rsidP="001D75BF">
            <w:pPr>
              <w:widowControl/>
              <w:spacing w:line="240" w:lineRule="exact"/>
              <w:jc w:val="left"/>
              <w:rPr>
                <w:rFonts w:ascii="宋体" w:eastAsia="宋体" w:hAnsi="宋体" w:cs="Times New Roman"/>
                <w:kern w:val="0"/>
              </w:rPr>
            </w:pPr>
            <w:r w:rsidRPr="001D75BF">
              <w:rPr>
                <w:rFonts w:ascii="宋体" w:eastAsia="宋体" w:hAnsi="宋体" w:cs="宋体" w:hint="eastAsia"/>
                <w:kern w:val="0"/>
              </w:rPr>
              <w:t xml:space="preserve">　</w:t>
            </w:r>
          </w:p>
        </w:tc>
      </w:tr>
      <w:tr w:rsidR="00F058AF" w:rsidRPr="001D75BF" w:rsidTr="001D75BF">
        <w:trPr>
          <w:trHeight w:val="2553"/>
        </w:trPr>
        <w:tc>
          <w:tcPr>
            <w:tcW w:w="690" w:type="dxa"/>
            <w:tcBorders>
              <w:top w:val="nil"/>
              <w:left w:val="single" w:sz="4" w:space="0" w:color="auto"/>
              <w:bottom w:val="single" w:sz="4" w:space="0" w:color="auto"/>
              <w:right w:val="single" w:sz="4" w:space="0" w:color="auto"/>
            </w:tcBorders>
            <w:noWrap/>
            <w:vAlign w:val="center"/>
          </w:tcPr>
          <w:p w:rsidR="00F058AF" w:rsidRPr="001D75BF" w:rsidRDefault="00F058AF" w:rsidP="001D75BF">
            <w:pPr>
              <w:widowControl/>
              <w:spacing w:line="240" w:lineRule="exact"/>
              <w:jc w:val="center"/>
              <w:rPr>
                <w:rFonts w:ascii="宋体" w:eastAsia="宋体" w:hAnsi="宋体" w:cs="Times New Roman"/>
                <w:kern w:val="0"/>
              </w:rPr>
            </w:pPr>
            <w:r w:rsidRPr="001D75BF">
              <w:rPr>
                <w:rFonts w:ascii="宋体" w:eastAsia="宋体" w:hAnsi="宋体" w:cs="宋体"/>
                <w:kern w:val="0"/>
              </w:rPr>
              <w:t>3</w:t>
            </w:r>
          </w:p>
        </w:tc>
        <w:tc>
          <w:tcPr>
            <w:tcW w:w="1620" w:type="dxa"/>
            <w:tcBorders>
              <w:top w:val="nil"/>
              <w:left w:val="nil"/>
              <w:bottom w:val="single" w:sz="4" w:space="0" w:color="auto"/>
              <w:right w:val="single" w:sz="4" w:space="0" w:color="auto"/>
            </w:tcBorders>
          </w:tcPr>
          <w:p w:rsidR="00F058AF" w:rsidRPr="001D75BF" w:rsidRDefault="00F058AF" w:rsidP="001D75BF">
            <w:pPr>
              <w:widowControl/>
              <w:spacing w:line="240" w:lineRule="exact"/>
              <w:jc w:val="left"/>
              <w:rPr>
                <w:rFonts w:ascii="宋体" w:eastAsia="宋体" w:hAnsi="宋体" w:cs="Times New Roman"/>
                <w:kern w:val="0"/>
              </w:rPr>
            </w:pPr>
            <w:r w:rsidRPr="001D75BF">
              <w:rPr>
                <w:rFonts w:ascii="宋体" w:eastAsia="宋体" w:hAnsi="宋体" w:cs="宋体" w:hint="eastAsia"/>
                <w:kern w:val="0"/>
              </w:rPr>
              <w:t>对擅自占用城镇地区道路、广场、海滩等公共场所，或符合规定临时占用城镇地区道路、广场、海滩等公共场所的，未保持周围市容环境卫生整洁的行为的的扣押</w:t>
            </w:r>
          </w:p>
        </w:tc>
        <w:tc>
          <w:tcPr>
            <w:tcW w:w="2940" w:type="dxa"/>
            <w:tcBorders>
              <w:top w:val="nil"/>
              <w:left w:val="nil"/>
              <w:bottom w:val="single" w:sz="4" w:space="0" w:color="auto"/>
              <w:right w:val="single" w:sz="4" w:space="0" w:color="auto"/>
            </w:tcBorders>
          </w:tcPr>
          <w:p w:rsidR="00F058AF" w:rsidRPr="001D75BF" w:rsidRDefault="00F058AF" w:rsidP="001D75BF">
            <w:pPr>
              <w:widowControl/>
              <w:spacing w:line="240" w:lineRule="exact"/>
              <w:jc w:val="left"/>
              <w:rPr>
                <w:rFonts w:ascii="宋体" w:eastAsia="宋体" w:hAnsi="宋体" w:cs="Times New Roman"/>
                <w:kern w:val="0"/>
              </w:rPr>
            </w:pPr>
            <w:r w:rsidRPr="001D75BF">
              <w:rPr>
                <w:rFonts w:ascii="宋体" w:eastAsia="宋体" w:hAnsi="宋体" w:cs="宋体"/>
                <w:kern w:val="0"/>
              </w:rPr>
              <w:t>1.</w:t>
            </w:r>
            <w:r w:rsidRPr="001D75BF">
              <w:rPr>
                <w:rFonts w:ascii="宋体" w:eastAsia="宋体" w:hAnsi="宋体" w:cs="宋体" w:hint="eastAsia"/>
                <w:kern w:val="0"/>
              </w:rPr>
              <w:t>当事人主动配合，立即停止擅自占用公共场所的行为，且没有造成危害后果的；</w:t>
            </w:r>
            <w:r w:rsidRPr="001D75BF">
              <w:rPr>
                <w:rFonts w:ascii="宋体" w:eastAsia="宋体" w:hAnsi="宋体" w:cs="Times New Roman"/>
                <w:kern w:val="0"/>
              </w:rPr>
              <w:br/>
            </w:r>
            <w:r w:rsidRPr="001D75BF">
              <w:rPr>
                <w:rFonts w:ascii="宋体" w:eastAsia="宋体" w:hAnsi="宋体" w:cs="宋体"/>
                <w:kern w:val="0"/>
              </w:rPr>
              <w:t>2.</w:t>
            </w:r>
            <w:r w:rsidRPr="001D75BF">
              <w:rPr>
                <w:rFonts w:ascii="宋体" w:eastAsia="宋体" w:hAnsi="宋体" w:cs="宋体" w:hint="eastAsia"/>
                <w:kern w:val="0"/>
              </w:rPr>
              <w:t>符合法律、法规规定的其他免予采取行政强制措施的情形。</w:t>
            </w:r>
          </w:p>
        </w:tc>
        <w:tc>
          <w:tcPr>
            <w:tcW w:w="7875" w:type="dxa"/>
            <w:tcBorders>
              <w:top w:val="nil"/>
              <w:left w:val="nil"/>
              <w:bottom w:val="single" w:sz="4" w:space="0" w:color="auto"/>
              <w:right w:val="single" w:sz="4" w:space="0" w:color="auto"/>
            </w:tcBorders>
          </w:tcPr>
          <w:p w:rsidR="00F058AF" w:rsidRPr="001D75BF" w:rsidRDefault="00F058AF" w:rsidP="001D75BF">
            <w:pPr>
              <w:widowControl/>
              <w:spacing w:line="240" w:lineRule="exact"/>
              <w:jc w:val="left"/>
              <w:rPr>
                <w:rFonts w:ascii="宋体" w:eastAsia="宋体" w:hAnsi="宋体" w:cs="Times New Roman"/>
                <w:kern w:val="0"/>
              </w:rPr>
            </w:pPr>
            <w:r w:rsidRPr="001D75BF">
              <w:rPr>
                <w:rFonts w:ascii="宋体" w:eastAsia="宋体" w:hAnsi="宋体" w:cs="宋体"/>
                <w:kern w:val="0"/>
              </w:rPr>
              <w:t>1.</w:t>
            </w:r>
            <w:r w:rsidRPr="001D75BF">
              <w:rPr>
                <w:rFonts w:ascii="宋体" w:eastAsia="宋体" w:hAnsi="宋体" w:cs="宋体" w:hint="eastAsia"/>
                <w:kern w:val="0"/>
              </w:rPr>
              <w:t>《中华人民共和国行政强制法》</w:t>
            </w:r>
            <w:r w:rsidRPr="001D75BF">
              <w:rPr>
                <w:rFonts w:ascii="宋体" w:eastAsia="宋体" w:hAnsi="宋体" w:cs="Times New Roman"/>
                <w:kern w:val="0"/>
              </w:rPr>
              <w:br/>
            </w:r>
            <w:r w:rsidRPr="001D75BF">
              <w:rPr>
                <w:rFonts w:ascii="宋体" w:eastAsia="宋体" w:hAnsi="宋体" w:cs="宋体" w:hint="eastAsia"/>
                <w:kern w:val="0"/>
              </w:rPr>
              <w:t>第十六条第二款：违法行为情节显著轻微或者没有明显社会危害的，可以不采取行政强制措施。</w:t>
            </w:r>
            <w:r w:rsidRPr="001D75BF">
              <w:rPr>
                <w:rFonts w:ascii="宋体" w:eastAsia="宋体" w:hAnsi="宋体" w:cs="Times New Roman"/>
                <w:kern w:val="0"/>
              </w:rPr>
              <w:br/>
            </w:r>
            <w:r w:rsidRPr="001D75BF">
              <w:rPr>
                <w:rFonts w:ascii="宋体" w:eastAsia="宋体" w:hAnsi="宋体" w:cs="宋体"/>
                <w:kern w:val="0"/>
              </w:rPr>
              <w:t>2.</w:t>
            </w:r>
            <w:r w:rsidRPr="001D75BF">
              <w:rPr>
                <w:rFonts w:ascii="宋体" w:eastAsia="宋体" w:hAnsi="宋体" w:cs="宋体" w:hint="eastAsia"/>
                <w:kern w:val="0"/>
              </w:rPr>
              <w:t>《优化营商环境条例》</w:t>
            </w:r>
            <w:r w:rsidRPr="001D75BF">
              <w:rPr>
                <w:rFonts w:ascii="宋体" w:eastAsia="宋体" w:hAnsi="宋体" w:cs="Times New Roman"/>
                <w:kern w:val="0"/>
              </w:rPr>
              <w:br/>
            </w:r>
            <w:r w:rsidRPr="001D75BF">
              <w:rPr>
                <w:rFonts w:ascii="宋体" w:eastAsia="宋体" w:hAnsi="宋体" w:cs="宋体" w:hint="eastAsia"/>
                <w:kern w:val="0"/>
              </w:rPr>
              <w:t>第五十九条第一款：　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r w:rsidRPr="001D75BF">
              <w:rPr>
                <w:rFonts w:ascii="宋体" w:eastAsia="宋体" w:hAnsi="宋体" w:cs="Times New Roman"/>
                <w:kern w:val="0"/>
              </w:rPr>
              <w:br/>
            </w:r>
            <w:r w:rsidRPr="001D75BF">
              <w:rPr>
                <w:rFonts w:ascii="宋体" w:eastAsia="宋体" w:hAnsi="宋体" w:cs="宋体"/>
                <w:kern w:val="0"/>
              </w:rPr>
              <w:t>3.</w:t>
            </w:r>
            <w:r w:rsidRPr="001D75BF">
              <w:rPr>
                <w:rFonts w:ascii="宋体" w:eastAsia="宋体" w:hAnsi="宋体" w:cs="宋体" w:hint="eastAsia"/>
                <w:kern w:val="0"/>
              </w:rPr>
              <w:t>《厦门市市容环境卫生管理条例》</w:t>
            </w:r>
            <w:r w:rsidRPr="001D75BF">
              <w:rPr>
                <w:rFonts w:ascii="宋体" w:eastAsia="宋体" w:hAnsi="宋体" w:cs="Times New Roman"/>
                <w:kern w:val="0"/>
              </w:rPr>
              <w:br/>
            </w:r>
            <w:r w:rsidRPr="001D75BF">
              <w:rPr>
                <w:rFonts w:ascii="宋体" w:eastAsia="宋体" w:hAnsi="宋体" w:cs="宋体" w:hint="eastAsia"/>
                <w:kern w:val="0"/>
              </w:rPr>
              <w:t>第五十条</w:t>
            </w:r>
            <w:r w:rsidRPr="001D75BF">
              <w:rPr>
                <w:rFonts w:ascii="宋体" w:eastAsia="宋体" w:hAnsi="宋体" w:cs="宋体"/>
                <w:kern w:val="0"/>
              </w:rPr>
              <w:t xml:space="preserve">  </w:t>
            </w:r>
            <w:r w:rsidRPr="001D75BF">
              <w:rPr>
                <w:rFonts w:ascii="宋体" w:eastAsia="宋体" w:hAnsi="宋体" w:cs="宋体" w:hint="eastAsia"/>
                <w:kern w:val="0"/>
              </w:rPr>
              <w:t>违反本条例第二十一条规定的，责令改正；拒不改正的，按照占用面积每平方米一百元处以罚款；拒不缴交罚款的，可依法将扣押的当事人经营兜售的物品和与违法行为有关的工具拍卖，抵缴罚款。</w:t>
            </w:r>
          </w:p>
        </w:tc>
        <w:tc>
          <w:tcPr>
            <w:tcW w:w="840" w:type="dxa"/>
            <w:tcBorders>
              <w:top w:val="nil"/>
              <w:left w:val="nil"/>
              <w:bottom w:val="single" w:sz="4" w:space="0" w:color="auto"/>
              <w:right w:val="single" w:sz="4" w:space="0" w:color="auto"/>
            </w:tcBorders>
            <w:noWrap/>
            <w:vAlign w:val="bottom"/>
          </w:tcPr>
          <w:p w:rsidR="00F058AF" w:rsidRPr="001D75BF" w:rsidRDefault="00F058AF" w:rsidP="001D75BF">
            <w:pPr>
              <w:widowControl/>
              <w:spacing w:line="240" w:lineRule="exact"/>
              <w:jc w:val="left"/>
              <w:rPr>
                <w:rFonts w:ascii="宋体" w:eastAsia="宋体" w:hAnsi="宋体" w:cs="Times New Roman"/>
                <w:kern w:val="0"/>
              </w:rPr>
            </w:pPr>
            <w:r w:rsidRPr="001D75BF">
              <w:rPr>
                <w:rFonts w:ascii="宋体" w:eastAsia="宋体" w:hAnsi="宋体" w:cs="宋体" w:hint="eastAsia"/>
                <w:kern w:val="0"/>
              </w:rPr>
              <w:t xml:space="preserve">　</w:t>
            </w:r>
          </w:p>
        </w:tc>
      </w:tr>
      <w:tr w:rsidR="00F058AF" w:rsidRPr="001D75BF" w:rsidTr="001D75BF">
        <w:trPr>
          <w:trHeight w:val="2785"/>
        </w:trPr>
        <w:tc>
          <w:tcPr>
            <w:tcW w:w="690" w:type="dxa"/>
            <w:tcBorders>
              <w:top w:val="nil"/>
              <w:left w:val="single" w:sz="4" w:space="0" w:color="auto"/>
              <w:bottom w:val="single" w:sz="4" w:space="0" w:color="auto"/>
              <w:right w:val="single" w:sz="4" w:space="0" w:color="auto"/>
            </w:tcBorders>
            <w:noWrap/>
            <w:vAlign w:val="center"/>
          </w:tcPr>
          <w:p w:rsidR="00F058AF" w:rsidRPr="001D75BF" w:rsidRDefault="00F058AF" w:rsidP="001D75BF">
            <w:pPr>
              <w:widowControl/>
              <w:spacing w:line="240" w:lineRule="exact"/>
              <w:jc w:val="center"/>
              <w:rPr>
                <w:rFonts w:ascii="宋体" w:eastAsia="宋体" w:hAnsi="宋体" w:cs="Times New Roman"/>
                <w:kern w:val="0"/>
              </w:rPr>
            </w:pPr>
            <w:r w:rsidRPr="001D75BF">
              <w:rPr>
                <w:rFonts w:ascii="宋体" w:eastAsia="宋体" w:hAnsi="宋体" w:cs="宋体"/>
                <w:kern w:val="0"/>
              </w:rPr>
              <w:t>4</w:t>
            </w:r>
          </w:p>
        </w:tc>
        <w:tc>
          <w:tcPr>
            <w:tcW w:w="1620" w:type="dxa"/>
            <w:tcBorders>
              <w:top w:val="nil"/>
              <w:left w:val="nil"/>
              <w:bottom w:val="single" w:sz="4" w:space="0" w:color="auto"/>
              <w:right w:val="single" w:sz="4" w:space="0" w:color="auto"/>
            </w:tcBorders>
          </w:tcPr>
          <w:p w:rsidR="00F058AF" w:rsidRPr="001D75BF" w:rsidRDefault="00F058AF" w:rsidP="001D75BF">
            <w:pPr>
              <w:widowControl/>
              <w:spacing w:line="240" w:lineRule="exact"/>
              <w:jc w:val="left"/>
              <w:rPr>
                <w:rFonts w:ascii="宋体" w:eastAsia="宋体" w:hAnsi="宋体" w:cs="Times New Roman"/>
                <w:kern w:val="0"/>
              </w:rPr>
            </w:pPr>
            <w:r w:rsidRPr="001D75BF">
              <w:rPr>
                <w:rFonts w:ascii="宋体" w:eastAsia="宋体" w:hAnsi="宋体" w:cs="宋体" w:hint="eastAsia"/>
                <w:kern w:val="0"/>
              </w:rPr>
              <w:t>对城镇地区街道两侧和公共场所周围建筑物、构筑物内的经营者，超出门窗和外墙设摊经营的行为的的扣押</w:t>
            </w:r>
          </w:p>
        </w:tc>
        <w:tc>
          <w:tcPr>
            <w:tcW w:w="2940" w:type="dxa"/>
            <w:tcBorders>
              <w:top w:val="nil"/>
              <w:left w:val="nil"/>
              <w:bottom w:val="single" w:sz="4" w:space="0" w:color="auto"/>
              <w:right w:val="single" w:sz="4" w:space="0" w:color="auto"/>
            </w:tcBorders>
          </w:tcPr>
          <w:p w:rsidR="00F058AF" w:rsidRPr="001D75BF" w:rsidRDefault="00F058AF" w:rsidP="001D75BF">
            <w:pPr>
              <w:widowControl/>
              <w:spacing w:line="240" w:lineRule="exact"/>
              <w:jc w:val="left"/>
              <w:rPr>
                <w:rFonts w:ascii="宋体" w:eastAsia="宋体" w:hAnsi="宋体" w:cs="Times New Roman"/>
                <w:kern w:val="0"/>
              </w:rPr>
            </w:pPr>
            <w:r w:rsidRPr="001D75BF">
              <w:rPr>
                <w:rFonts w:ascii="宋体" w:eastAsia="宋体" w:hAnsi="宋体" w:cs="宋体"/>
                <w:kern w:val="0"/>
              </w:rPr>
              <w:t>1.</w:t>
            </w:r>
            <w:r w:rsidRPr="001D75BF">
              <w:rPr>
                <w:rFonts w:ascii="宋体" w:eastAsia="宋体" w:hAnsi="宋体" w:cs="宋体" w:hint="eastAsia"/>
                <w:kern w:val="0"/>
              </w:rPr>
              <w:t>当事人主动配合，立即停止跨店经营行为，且没有造成危害后果的；</w:t>
            </w:r>
            <w:r w:rsidRPr="001D75BF">
              <w:rPr>
                <w:rFonts w:ascii="宋体" w:eastAsia="宋体" w:hAnsi="宋体" w:cs="Times New Roman"/>
                <w:kern w:val="0"/>
              </w:rPr>
              <w:br/>
            </w:r>
            <w:r w:rsidRPr="001D75BF">
              <w:rPr>
                <w:rFonts w:ascii="宋体" w:eastAsia="宋体" w:hAnsi="宋体" w:cs="宋体"/>
                <w:kern w:val="0"/>
              </w:rPr>
              <w:t>2.</w:t>
            </w:r>
            <w:r w:rsidRPr="001D75BF">
              <w:rPr>
                <w:rFonts w:ascii="宋体" w:eastAsia="宋体" w:hAnsi="宋体" w:cs="宋体" w:hint="eastAsia"/>
                <w:kern w:val="0"/>
              </w:rPr>
              <w:t>符合法律、法规规定的其他免予采取行政强制措施的情形。</w:t>
            </w:r>
          </w:p>
        </w:tc>
        <w:tc>
          <w:tcPr>
            <w:tcW w:w="7875" w:type="dxa"/>
            <w:tcBorders>
              <w:top w:val="nil"/>
              <w:left w:val="nil"/>
              <w:bottom w:val="single" w:sz="4" w:space="0" w:color="auto"/>
              <w:right w:val="single" w:sz="4" w:space="0" w:color="auto"/>
            </w:tcBorders>
          </w:tcPr>
          <w:p w:rsidR="00F058AF" w:rsidRPr="001D75BF" w:rsidRDefault="00F058AF" w:rsidP="001D75BF">
            <w:pPr>
              <w:widowControl/>
              <w:spacing w:line="240" w:lineRule="exact"/>
              <w:jc w:val="left"/>
              <w:rPr>
                <w:rFonts w:ascii="宋体" w:eastAsia="宋体" w:hAnsi="宋体" w:cs="Times New Roman"/>
                <w:kern w:val="0"/>
              </w:rPr>
            </w:pPr>
            <w:r w:rsidRPr="001D75BF">
              <w:rPr>
                <w:rFonts w:ascii="宋体" w:eastAsia="宋体" w:hAnsi="宋体" w:cs="宋体"/>
                <w:kern w:val="0"/>
              </w:rPr>
              <w:t>1.</w:t>
            </w:r>
            <w:r w:rsidRPr="001D75BF">
              <w:rPr>
                <w:rFonts w:ascii="宋体" w:eastAsia="宋体" w:hAnsi="宋体" w:cs="宋体" w:hint="eastAsia"/>
                <w:kern w:val="0"/>
              </w:rPr>
              <w:t>《中华人民共和国行政强制法》</w:t>
            </w:r>
            <w:r w:rsidRPr="001D75BF">
              <w:rPr>
                <w:rFonts w:ascii="宋体" w:eastAsia="宋体" w:hAnsi="宋体" w:cs="Times New Roman"/>
                <w:kern w:val="0"/>
              </w:rPr>
              <w:br/>
            </w:r>
            <w:r w:rsidRPr="001D75BF">
              <w:rPr>
                <w:rFonts w:ascii="宋体" w:eastAsia="宋体" w:hAnsi="宋体" w:cs="宋体" w:hint="eastAsia"/>
                <w:kern w:val="0"/>
              </w:rPr>
              <w:t>第十六条第二款：违法行为情节显著轻微或者没有明显社会危害的，可以不采取行政强制措施。</w:t>
            </w:r>
            <w:r w:rsidRPr="001D75BF">
              <w:rPr>
                <w:rFonts w:ascii="宋体" w:eastAsia="宋体" w:hAnsi="宋体" w:cs="Times New Roman"/>
                <w:kern w:val="0"/>
              </w:rPr>
              <w:br/>
            </w:r>
            <w:r w:rsidRPr="001D75BF">
              <w:rPr>
                <w:rFonts w:ascii="宋体" w:eastAsia="宋体" w:hAnsi="宋体" w:cs="宋体"/>
                <w:kern w:val="0"/>
              </w:rPr>
              <w:t>2.</w:t>
            </w:r>
            <w:r w:rsidRPr="001D75BF">
              <w:rPr>
                <w:rFonts w:ascii="宋体" w:eastAsia="宋体" w:hAnsi="宋体" w:cs="宋体" w:hint="eastAsia"/>
                <w:kern w:val="0"/>
              </w:rPr>
              <w:t>《优化营商环境条例》</w:t>
            </w:r>
            <w:r w:rsidRPr="001D75BF">
              <w:rPr>
                <w:rFonts w:ascii="宋体" w:eastAsia="宋体" w:hAnsi="宋体" w:cs="Times New Roman"/>
                <w:kern w:val="0"/>
              </w:rPr>
              <w:br/>
            </w:r>
            <w:r w:rsidRPr="001D75BF">
              <w:rPr>
                <w:rFonts w:ascii="宋体" w:eastAsia="宋体" w:hAnsi="宋体" w:cs="宋体" w:hint="eastAsia"/>
                <w:kern w:val="0"/>
              </w:rPr>
              <w:t>第五十九条第一款：　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r w:rsidRPr="001D75BF">
              <w:rPr>
                <w:rFonts w:ascii="宋体" w:eastAsia="宋体" w:hAnsi="宋体" w:cs="Times New Roman"/>
                <w:kern w:val="0"/>
              </w:rPr>
              <w:br/>
            </w:r>
            <w:r w:rsidRPr="001D75BF">
              <w:rPr>
                <w:rFonts w:ascii="宋体" w:eastAsia="宋体" w:hAnsi="宋体" w:cs="宋体"/>
                <w:kern w:val="0"/>
              </w:rPr>
              <w:t>3.</w:t>
            </w:r>
            <w:r w:rsidRPr="001D75BF">
              <w:rPr>
                <w:rFonts w:ascii="宋体" w:eastAsia="宋体" w:hAnsi="宋体" w:cs="宋体" w:hint="eastAsia"/>
                <w:kern w:val="0"/>
              </w:rPr>
              <w:t>《厦门市市容环境卫生管理条例》</w:t>
            </w:r>
            <w:r w:rsidRPr="001D75BF">
              <w:rPr>
                <w:rFonts w:ascii="宋体" w:eastAsia="宋体" w:hAnsi="宋体" w:cs="Times New Roman"/>
                <w:kern w:val="0"/>
              </w:rPr>
              <w:br/>
            </w:r>
            <w:r w:rsidRPr="001D75BF">
              <w:rPr>
                <w:rFonts w:ascii="宋体" w:eastAsia="宋体" w:hAnsi="宋体" w:cs="宋体" w:hint="eastAsia"/>
                <w:kern w:val="0"/>
              </w:rPr>
              <w:t>第五十条</w:t>
            </w:r>
            <w:r w:rsidRPr="001D75BF">
              <w:rPr>
                <w:rFonts w:ascii="宋体" w:eastAsia="宋体" w:hAnsi="宋体" w:cs="宋体"/>
                <w:kern w:val="0"/>
              </w:rPr>
              <w:t xml:space="preserve">  </w:t>
            </w:r>
            <w:r w:rsidRPr="001D75BF">
              <w:rPr>
                <w:rFonts w:ascii="宋体" w:eastAsia="宋体" w:hAnsi="宋体" w:cs="宋体" w:hint="eastAsia"/>
                <w:kern w:val="0"/>
              </w:rPr>
              <w:t>违反本条例第二十一条规定的，责令改正；拒不改正的，按照占用面积每平方米一百元处以罚款；拒不缴交罚款的，可依法将扣押的当事人经营兜售的物品和与违法行为有关的工具拍卖，抵缴罚款。</w:t>
            </w:r>
          </w:p>
        </w:tc>
        <w:tc>
          <w:tcPr>
            <w:tcW w:w="840" w:type="dxa"/>
            <w:tcBorders>
              <w:top w:val="nil"/>
              <w:left w:val="nil"/>
              <w:bottom w:val="single" w:sz="4" w:space="0" w:color="auto"/>
              <w:right w:val="single" w:sz="4" w:space="0" w:color="auto"/>
            </w:tcBorders>
            <w:noWrap/>
            <w:vAlign w:val="bottom"/>
          </w:tcPr>
          <w:p w:rsidR="00F058AF" w:rsidRPr="001D75BF" w:rsidRDefault="00F058AF" w:rsidP="001D75BF">
            <w:pPr>
              <w:widowControl/>
              <w:spacing w:line="240" w:lineRule="exact"/>
              <w:jc w:val="left"/>
              <w:rPr>
                <w:rFonts w:ascii="宋体" w:eastAsia="宋体" w:hAnsi="宋体" w:cs="Times New Roman"/>
                <w:kern w:val="0"/>
              </w:rPr>
            </w:pPr>
            <w:r w:rsidRPr="001D75BF">
              <w:rPr>
                <w:rFonts w:ascii="宋体" w:eastAsia="宋体" w:hAnsi="宋体" w:cs="宋体" w:hint="eastAsia"/>
                <w:kern w:val="0"/>
              </w:rPr>
              <w:t xml:space="preserve">　</w:t>
            </w:r>
          </w:p>
        </w:tc>
      </w:tr>
    </w:tbl>
    <w:p w:rsidR="00F058AF" w:rsidRPr="001D75BF" w:rsidRDefault="00F058AF" w:rsidP="001D75BF">
      <w:pPr>
        <w:rPr>
          <w:rFonts w:ascii="宋体" w:eastAsia="宋体" w:hAnsi="宋体" w:cs="Times New Roman"/>
          <w:b/>
          <w:bCs/>
          <w:sz w:val="24"/>
          <w:szCs w:val="24"/>
        </w:rPr>
      </w:pPr>
    </w:p>
    <w:p w:rsidR="00F058AF" w:rsidRDefault="00F058AF" w:rsidP="001D75BF">
      <w:pPr>
        <w:rPr>
          <w:rFonts w:ascii="宋体" w:eastAsia="宋体" w:hAnsi="宋体" w:cs="Times New Roman"/>
          <w:b/>
          <w:bCs/>
          <w:sz w:val="24"/>
          <w:szCs w:val="24"/>
        </w:rPr>
      </w:pPr>
      <w:r>
        <w:rPr>
          <w:rFonts w:ascii="宋体" w:eastAsia="宋体" w:hAnsi="宋体" w:cs="宋体" w:hint="eastAsia"/>
          <w:b/>
          <w:bCs/>
          <w:sz w:val="24"/>
          <w:szCs w:val="24"/>
        </w:rPr>
        <w:t>（十一）中国（福建）自由贸易试验区厦门片区管理委员会（</w:t>
      </w:r>
      <w:r>
        <w:rPr>
          <w:rFonts w:ascii="宋体" w:eastAsia="宋体" w:hAnsi="宋体" w:cs="宋体"/>
          <w:b/>
          <w:bCs/>
          <w:sz w:val="24"/>
          <w:szCs w:val="24"/>
        </w:rPr>
        <w:t>1</w:t>
      </w:r>
      <w:r>
        <w:rPr>
          <w:rFonts w:ascii="宋体" w:eastAsia="宋体" w:hAnsi="宋体" w:cs="宋体" w:hint="eastAsia"/>
          <w:b/>
          <w:bCs/>
          <w:sz w:val="24"/>
          <w:szCs w:val="24"/>
        </w:rPr>
        <w:t>项）</w:t>
      </w:r>
    </w:p>
    <w:p w:rsidR="00F058AF" w:rsidRPr="00BD18CA" w:rsidRDefault="00F058AF" w:rsidP="00BD18CA">
      <w:pPr>
        <w:widowControl/>
        <w:shd w:val="clear" w:color="auto" w:fill="FFFFFF"/>
        <w:spacing w:line="240" w:lineRule="exact"/>
        <w:jc w:val="center"/>
        <w:rPr>
          <w:rFonts w:ascii="宋体" w:eastAsia="宋体" w:hAnsi="宋体" w:cs="Times New Roman"/>
          <w:color w:val="555555"/>
          <w:kern w:val="0"/>
        </w:rPr>
      </w:pPr>
      <w:r w:rsidRPr="00BD18CA">
        <w:rPr>
          <w:rFonts w:ascii="宋体" w:eastAsia="宋体" w:hAnsi="宋体" w:cs="宋体" w:hint="eastAsia"/>
          <w:color w:val="555555"/>
          <w:kern w:val="0"/>
        </w:rPr>
        <w:t>（知识产权和文化市场领域）</w:t>
      </w:r>
    </w:p>
    <w:tbl>
      <w:tblPr>
        <w:tblW w:w="0" w:type="auto"/>
        <w:tblInd w:w="2" w:type="dxa"/>
        <w:tblCellMar>
          <w:left w:w="0" w:type="dxa"/>
          <w:right w:w="0" w:type="dxa"/>
        </w:tblCellMar>
        <w:tblLook w:val="00A0"/>
      </w:tblPr>
      <w:tblGrid>
        <w:gridCol w:w="810"/>
        <w:gridCol w:w="1950"/>
        <w:gridCol w:w="2250"/>
        <w:gridCol w:w="3409"/>
        <w:gridCol w:w="5336"/>
      </w:tblGrid>
      <w:tr w:rsidR="00F058AF" w:rsidRPr="00BD18CA" w:rsidTr="00BD18CA">
        <w:trPr>
          <w:trHeight w:val="285"/>
        </w:trPr>
        <w:tc>
          <w:tcPr>
            <w:tcW w:w="810"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F058AF" w:rsidRPr="00BD18CA" w:rsidRDefault="00F058AF" w:rsidP="00BD18CA">
            <w:pPr>
              <w:widowControl/>
              <w:spacing w:line="240" w:lineRule="exact"/>
              <w:jc w:val="center"/>
              <w:rPr>
                <w:rFonts w:ascii="宋体" w:eastAsia="宋体" w:hAnsi="宋体" w:cs="Times New Roman"/>
                <w:color w:val="555555"/>
                <w:kern w:val="0"/>
              </w:rPr>
            </w:pPr>
            <w:r w:rsidRPr="00BD18CA">
              <w:rPr>
                <w:rFonts w:ascii="宋体" w:eastAsia="宋体" w:hAnsi="宋体" w:cs="宋体" w:hint="eastAsia"/>
                <w:color w:val="555555"/>
                <w:kern w:val="0"/>
              </w:rPr>
              <w:t>序号</w:t>
            </w:r>
          </w:p>
        </w:tc>
        <w:tc>
          <w:tcPr>
            <w:tcW w:w="195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F058AF" w:rsidRPr="00BD18CA" w:rsidRDefault="00F058AF" w:rsidP="00BD18CA">
            <w:pPr>
              <w:widowControl/>
              <w:spacing w:line="240" w:lineRule="exact"/>
              <w:jc w:val="center"/>
              <w:rPr>
                <w:rFonts w:ascii="宋体" w:eastAsia="宋体" w:hAnsi="宋体" w:cs="Times New Roman"/>
                <w:color w:val="555555"/>
                <w:kern w:val="0"/>
              </w:rPr>
            </w:pPr>
            <w:r w:rsidRPr="00BD18CA">
              <w:rPr>
                <w:rFonts w:ascii="宋体" w:eastAsia="宋体" w:hAnsi="宋体" w:cs="宋体" w:hint="eastAsia"/>
                <w:color w:val="555555"/>
                <w:kern w:val="0"/>
              </w:rPr>
              <w:t>行政强制事项</w:t>
            </w:r>
          </w:p>
        </w:tc>
        <w:tc>
          <w:tcPr>
            <w:tcW w:w="225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F058AF" w:rsidRPr="00BD18CA" w:rsidRDefault="00F058AF" w:rsidP="00BD18CA">
            <w:pPr>
              <w:widowControl/>
              <w:spacing w:line="240" w:lineRule="exact"/>
              <w:jc w:val="center"/>
              <w:rPr>
                <w:rFonts w:ascii="宋体" w:eastAsia="宋体" w:hAnsi="宋体" w:cs="Times New Roman"/>
                <w:color w:val="555555"/>
                <w:kern w:val="0"/>
              </w:rPr>
            </w:pPr>
            <w:r w:rsidRPr="00BD18CA">
              <w:rPr>
                <w:rFonts w:ascii="宋体" w:eastAsia="宋体" w:hAnsi="宋体" w:cs="宋体" w:hint="eastAsia"/>
                <w:color w:val="555555"/>
                <w:kern w:val="0"/>
              </w:rPr>
              <w:t>实施机关</w:t>
            </w:r>
          </w:p>
        </w:tc>
        <w:tc>
          <w:tcPr>
            <w:tcW w:w="340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F058AF" w:rsidRPr="00BD18CA" w:rsidRDefault="00F058AF" w:rsidP="00BD18CA">
            <w:pPr>
              <w:widowControl/>
              <w:spacing w:line="240" w:lineRule="exact"/>
              <w:jc w:val="center"/>
              <w:rPr>
                <w:rFonts w:ascii="宋体" w:eastAsia="宋体" w:hAnsi="宋体" w:cs="Times New Roman"/>
                <w:color w:val="555555"/>
                <w:kern w:val="0"/>
              </w:rPr>
            </w:pPr>
            <w:r w:rsidRPr="00BD18CA">
              <w:rPr>
                <w:rFonts w:ascii="宋体" w:eastAsia="宋体" w:hAnsi="宋体" w:cs="宋体" w:hint="eastAsia"/>
                <w:color w:val="555555"/>
                <w:kern w:val="0"/>
              </w:rPr>
              <w:t>免予行政强制适用条件</w:t>
            </w:r>
          </w:p>
        </w:tc>
        <w:tc>
          <w:tcPr>
            <w:tcW w:w="5336" w:type="dxa"/>
            <w:tcBorders>
              <w:top w:val="single" w:sz="4"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58AF" w:rsidRPr="00BD18CA" w:rsidRDefault="00F058AF" w:rsidP="00BD18CA">
            <w:pPr>
              <w:widowControl/>
              <w:spacing w:line="240" w:lineRule="exact"/>
              <w:jc w:val="center"/>
              <w:rPr>
                <w:rFonts w:ascii="宋体" w:eastAsia="宋体" w:hAnsi="宋体" w:cs="Times New Roman"/>
                <w:color w:val="555555"/>
                <w:kern w:val="0"/>
              </w:rPr>
            </w:pPr>
            <w:r w:rsidRPr="00BD18CA">
              <w:rPr>
                <w:rFonts w:ascii="宋体" w:eastAsia="宋体" w:hAnsi="宋体" w:cs="宋体" w:hint="eastAsia"/>
                <w:color w:val="555555"/>
                <w:kern w:val="0"/>
              </w:rPr>
              <w:t>法律依据</w:t>
            </w:r>
          </w:p>
        </w:tc>
      </w:tr>
      <w:tr w:rsidR="00F058AF" w:rsidRPr="00BD18CA" w:rsidTr="00BD18CA">
        <w:trPr>
          <w:trHeight w:val="2318"/>
        </w:trPr>
        <w:tc>
          <w:tcPr>
            <w:tcW w:w="810"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F058AF" w:rsidRPr="00BD18CA" w:rsidRDefault="00F058AF" w:rsidP="00BD18CA">
            <w:pPr>
              <w:widowControl/>
              <w:spacing w:line="240" w:lineRule="exact"/>
              <w:jc w:val="center"/>
              <w:rPr>
                <w:rFonts w:ascii="宋体" w:eastAsia="宋体" w:hAnsi="宋体" w:cs="宋体"/>
                <w:color w:val="555555"/>
                <w:kern w:val="0"/>
              </w:rPr>
            </w:pPr>
            <w:r w:rsidRPr="00BD18CA">
              <w:rPr>
                <w:rFonts w:ascii="宋体" w:eastAsia="宋体" w:hAnsi="宋体" w:cs="宋体"/>
                <w:color w:val="555555"/>
                <w:kern w:val="0"/>
              </w:rPr>
              <w:t>1</w:t>
            </w:r>
          </w:p>
        </w:tc>
        <w:tc>
          <w:tcPr>
            <w:tcW w:w="195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F058AF" w:rsidRPr="00BD18CA" w:rsidRDefault="00F058AF" w:rsidP="00BD18CA">
            <w:pPr>
              <w:widowControl/>
              <w:spacing w:line="240" w:lineRule="exact"/>
              <w:jc w:val="left"/>
              <w:rPr>
                <w:rFonts w:ascii="宋体" w:eastAsia="宋体" w:hAnsi="宋体" w:cs="Times New Roman"/>
                <w:color w:val="555555"/>
                <w:kern w:val="0"/>
              </w:rPr>
            </w:pPr>
            <w:r w:rsidRPr="00BD18CA">
              <w:rPr>
                <w:rFonts w:ascii="宋体" w:eastAsia="宋体" w:hAnsi="宋体" w:cs="宋体" w:hint="eastAsia"/>
                <w:color w:val="555555"/>
                <w:kern w:val="0"/>
              </w:rPr>
              <w:t>对专利权被宣告无效后或者终止后继续在产品或者其包装上标注专利标识的假冒专利违法行为的强制措施</w:t>
            </w:r>
          </w:p>
        </w:tc>
        <w:tc>
          <w:tcPr>
            <w:tcW w:w="225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F058AF" w:rsidRPr="00BD18CA" w:rsidRDefault="00F058AF" w:rsidP="00BD18CA">
            <w:pPr>
              <w:widowControl/>
              <w:spacing w:line="240" w:lineRule="exact"/>
              <w:jc w:val="left"/>
              <w:rPr>
                <w:rFonts w:ascii="宋体" w:eastAsia="宋体" w:hAnsi="宋体" w:cs="Times New Roman"/>
                <w:color w:val="555555"/>
                <w:kern w:val="0"/>
              </w:rPr>
            </w:pPr>
            <w:r w:rsidRPr="00BD18CA">
              <w:rPr>
                <w:rFonts w:ascii="宋体" w:eastAsia="宋体" w:hAnsi="宋体" w:cs="宋体" w:hint="eastAsia"/>
                <w:color w:val="555555"/>
                <w:kern w:val="0"/>
              </w:rPr>
              <w:t>中国（福建）自由贸易试验区厦门片区管理委员会综合监管和执法局</w:t>
            </w:r>
          </w:p>
          <w:p w:rsidR="00F058AF" w:rsidRPr="00BD18CA" w:rsidRDefault="00F058AF" w:rsidP="00BD18CA">
            <w:pPr>
              <w:widowControl/>
              <w:spacing w:line="240" w:lineRule="exact"/>
              <w:jc w:val="left"/>
              <w:rPr>
                <w:rFonts w:ascii="宋体" w:eastAsia="宋体" w:hAnsi="宋体" w:cs="Times New Roman"/>
                <w:color w:val="555555"/>
                <w:kern w:val="0"/>
              </w:rPr>
            </w:pPr>
          </w:p>
        </w:tc>
        <w:tc>
          <w:tcPr>
            <w:tcW w:w="340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F058AF" w:rsidRPr="00BD18CA" w:rsidRDefault="00F058AF" w:rsidP="00BD18CA">
            <w:pPr>
              <w:widowControl/>
              <w:spacing w:line="240" w:lineRule="exact"/>
              <w:jc w:val="left"/>
              <w:rPr>
                <w:rFonts w:ascii="宋体" w:eastAsia="宋体" w:hAnsi="宋体" w:cs="Times New Roman"/>
                <w:color w:val="555555"/>
                <w:kern w:val="0"/>
              </w:rPr>
            </w:pPr>
            <w:r w:rsidRPr="00BD18CA">
              <w:rPr>
                <w:rFonts w:ascii="宋体" w:eastAsia="宋体" w:hAnsi="宋体" w:cs="宋体" w:hint="eastAsia"/>
                <w:color w:val="555555"/>
                <w:kern w:val="0"/>
              </w:rPr>
              <w:t>同时符合以下情形的，除法律、法规另有规定外，可以免予行政强制：</w:t>
            </w:r>
          </w:p>
          <w:p w:rsidR="00F058AF" w:rsidRPr="00BD18CA" w:rsidRDefault="00F058AF" w:rsidP="00BD18CA">
            <w:pPr>
              <w:widowControl/>
              <w:spacing w:line="240" w:lineRule="exact"/>
              <w:jc w:val="left"/>
              <w:rPr>
                <w:rFonts w:ascii="宋体" w:eastAsia="宋体" w:hAnsi="宋体" w:cs="宋体"/>
                <w:color w:val="555555"/>
                <w:kern w:val="0"/>
              </w:rPr>
            </w:pPr>
            <w:r w:rsidRPr="00BD18CA">
              <w:rPr>
                <w:rFonts w:ascii="宋体" w:eastAsia="宋体" w:hAnsi="宋体" w:cs="宋体"/>
                <w:color w:val="555555"/>
                <w:kern w:val="0"/>
              </w:rPr>
              <w:t>1.</w:t>
            </w:r>
            <w:r w:rsidRPr="00BD18CA">
              <w:rPr>
                <w:rFonts w:ascii="宋体" w:eastAsia="宋体" w:hAnsi="宋体" w:cs="宋体" w:hint="eastAsia"/>
                <w:color w:val="555555"/>
                <w:kern w:val="0"/>
              </w:rPr>
              <w:t>违法行为情节显著轻微或者没有明显社会危害的</w:t>
            </w:r>
            <w:r w:rsidRPr="00BD18CA">
              <w:rPr>
                <w:rFonts w:ascii="宋体" w:eastAsia="宋体" w:hAnsi="宋体" w:cs="宋体"/>
                <w:color w:val="555555"/>
                <w:kern w:val="0"/>
              </w:rPr>
              <w:t>;</w:t>
            </w:r>
          </w:p>
          <w:p w:rsidR="00F058AF" w:rsidRPr="00BD18CA" w:rsidRDefault="00F058AF" w:rsidP="00BD18CA">
            <w:pPr>
              <w:widowControl/>
              <w:spacing w:line="240" w:lineRule="exact"/>
              <w:jc w:val="left"/>
              <w:rPr>
                <w:rFonts w:ascii="宋体" w:eastAsia="宋体" w:hAnsi="宋体" w:cs="Times New Roman"/>
                <w:color w:val="555555"/>
                <w:kern w:val="0"/>
              </w:rPr>
            </w:pPr>
            <w:r w:rsidRPr="00BD18CA">
              <w:rPr>
                <w:rFonts w:ascii="宋体" w:eastAsia="宋体" w:hAnsi="宋体" w:cs="宋体"/>
                <w:color w:val="555555"/>
                <w:kern w:val="0"/>
              </w:rPr>
              <w:t>2.</w:t>
            </w:r>
            <w:r w:rsidRPr="00BD18CA">
              <w:rPr>
                <w:rFonts w:ascii="宋体" w:eastAsia="宋体" w:hAnsi="宋体" w:cs="宋体" w:hint="eastAsia"/>
                <w:color w:val="555555"/>
                <w:kern w:val="0"/>
              </w:rPr>
              <w:t>及时纠正且没有造成危害后果的。</w:t>
            </w:r>
          </w:p>
        </w:tc>
        <w:tc>
          <w:tcPr>
            <w:tcW w:w="5336" w:type="dxa"/>
            <w:tcBorders>
              <w:top w:val="single" w:sz="4"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58AF" w:rsidRPr="00BD18CA" w:rsidRDefault="00F058AF" w:rsidP="00BD18CA">
            <w:pPr>
              <w:widowControl/>
              <w:spacing w:line="240" w:lineRule="exact"/>
              <w:jc w:val="left"/>
              <w:rPr>
                <w:rFonts w:ascii="宋体" w:eastAsia="宋体" w:hAnsi="宋体" w:cs="Times New Roman"/>
                <w:color w:val="555555"/>
                <w:kern w:val="0"/>
              </w:rPr>
            </w:pPr>
            <w:r w:rsidRPr="00BD18CA">
              <w:rPr>
                <w:rFonts w:ascii="宋体" w:eastAsia="宋体" w:hAnsi="宋体" w:cs="宋体" w:hint="eastAsia"/>
                <w:color w:val="555555"/>
                <w:kern w:val="0"/>
              </w:rPr>
              <w:t>《专利法》</w:t>
            </w:r>
          </w:p>
          <w:p w:rsidR="00F058AF" w:rsidRPr="00BD18CA" w:rsidRDefault="00F058AF" w:rsidP="00BD18CA">
            <w:pPr>
              <w:widowControl/>
              <w:spacing w:line="240" w:lineRule="exact"/>
              <w:jc w:val="left"/>
              <w:rPr>
                <w:rFonts w:ascii="宋体" w:eastAsia="宋体" w:hAnsi="宋体" w:cs="Times New Roman"/>
                <w:color w:val="555555"/>
                <w:kern w:val="0"/>
              </w:rPr>
            </w:pPr>
            <w:r w:rsidRPr="00BD18CA">
              <w:rPr>
                <w:rFonts w:ascii="宋体" w:eastAsia="宋体" w:hAnsi="宋体" w:cs="宋体"/>
                <w:color w:val="555555"/>
                <w:kern w:val="0"/>
              </w:rPr>
              <w:t xml:space="preserve">      </w:t>
            </w:r>
            <w:r w:rsidRPr="00BD18CA">
              <w:rPr>
                <w:rFonts w:ascii="宋体" w:eastAsia="宋体" w:hAnsi="宋体" w:cs="宋体" w:hint="eastAsia"/>
                <w:color w:val="555555"/>
                <w:kern w:val="0"/>
              </w:rPr>
              <w:t>第六十四条　管理专利工作的部门根据已经取得的证据，对涉嫌假冒专利行为进行查处时，可以询问有关当事人，调查与涉嫌违法行为有关的情况；对当事人涉嫌违法行为的场所实施现场检查；查阅、复制与涉嫌违法行为有关的合同、发票、账簿以及其他有关资料；检查与涉嫌违法行为有关的产品，对有证据证明是假冒专利的产品，可以查封或者扣押。</w:t>
            </w:r>
          </w:p>
          <w:p w:rsidR="00F058AF" w:rsidRPr="00BD18CA" w:rsidRDefault="00F058AF" w:rsidP="00BD18CA">
            <w:pPr>
              <w:widowControl/>
              <w:spacing w:line="240" w:lineRule="exact"/>
              <w:jc w:val="left"/>
              <w:rPr>
                <w:rFonts w:ascii="宋体" w:eastAsia="宋体" w:hAnsi="宋体" w:cs="Times New Roman"/>
                <w:color w:val="555555"/>
                <w:kern w:val="0"/>
              </w:rPr>
            </w:pPr>
            <w:r w:rsidRPr="00BD18CA">
              <w:rPr>
                <w:rFonts w:ascii="宋体" w:eastAsia="宋体" w:hAnsi="宋体" w:cs="宋体" w:hint="eastAsia"/>
                <w:color w:val="555555"/>
                <w:kern w:val="0"/>
              </w:rPr>
              <w:t xml:space="preserve">　　管理专利工作的部门依法行使前款规定的职权时，当事人应当予以协助、配合，不得拒绝、阻挠。</w:t>
            </w:r>
          </w:p>
        </w:tc>
      </w:tr>
    </w:tbl>
    <w:p w:rsidR="00F058AF" w:rsidRDefault="00F058AF" w:rsidP="001D75BF">
      <w:pPr>
        <w:rPr>
          <w:rFonts w:ascii="宋体" w:eastAsia="宋体" w:hAnsi="宋体" w:cs="Times New Roman"/>
          <w:b/>
          <w:bCs/>
          <w:sz w:val="24"/>
          <w:szCs w:val="24"/>
        </w:rPr>
      </w:pPr>
    </w:p>
    <w:sectPr w:rsidR="00F058AF" w:rsidSect="00BE0880">
      <w:footerReference w:type="default" r:id="rId7"/>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8AF" w:rsidRDefault="00F058AF" w:rsidP="00BE0880">
      <w:pPr>
        <w:rPr>
          <w:rFonts w:cs="Times New Roman"/>
        </w:rPr>
      </w:pPr>
      <w:r>
        <w:rPr>
          <w:rFonts w:cs="Times New Roman"/>
        </w:rPr>
        <w:separator/>
      </w:r>
    </w:p>
  </w:endnote>
  <w:endnote w:type="continuationSeparator" w:id="1">
    <w:p w:rsidR="00F058AF" w:rsidRDefault="00F058AF" w:rsidP="00BE088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宋体"/>
    <w:panose1 w:val="00000000000000000000"/>
    <w:charset w:val="86"/>
    <w:family w:val="auto"/>
    <w:notTrueType/>
    <w:pitch w:val="default"/>
    <w:sig w:usb0="00000001" w:usb1="080E0000" w:usb2="00000010" w:usb3="00000000" w:csb0="00040000" w:csb1="00000000"/>
  </w:font>
  <w:font w:name="宋体">
    <w:altName w:val="es New Roma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黑体">
    <w:altName w:val="um"/>
    <w:panose1 w:val="02010600030101010101"/>
    <w:charset w:val="86"/>
    <w:family w:val="auto"/>
    <w:pitch w:val="variable"/>
    <w:sig w:usb0="00000001" w:usb1="080E0000" w:usb2="00000010" w:usb3="00000000" w:csb0="00040000" w:csb1="00000000"/>
  </w:font>
  <w:font w:name="方正小标宋_GBK">
    <w:altName w:val="宋体-方正超大字符集"/>
    <w:panose1 w:val="00000000000000000000"/>
    <w:charset w:val="86"/>
    <w:family w:val="script"/>
    <w:notTrueType/>
    <w:pitch w:val="default"/>
    <w:sig w:usb0="00000001" w:usb1="080E0000" w:usb2="00000010" w:usb3="00000000" w:csb0="00040000" w:csb1="00000000"/>
  </w:font>
  <w:font w:name="MS Mincho">
    <w:altName w:val="昒? 瀡?"/>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AF" w:rsidRDefault="00F058AF">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F058AF" w:rsidRDefault="00F058AF">
                <w:pPr>
                  <w:pStyle w:val="Footer"/>
                  <w:rPr>
                    <w:rFonts w:cs="Times New Roman"/>
                  </w:rP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8AF" w:rsidRDefault="00F058AF" w:rsidP="00BE0880">
      <w:pPr>
        <w:rPr>
          <w:rFonts w:cs="Times New Roman"/>
        </w:rPr>
      </w:pPr>
      <w:r>
        <w:rPr>
          <w:rFonts w:cs="Times New Roman"/>
        </w:rPr>
        <w:separator/>
      </w:r>
    </w:p>
  </w:footnote>
  <w:footnote w:type="continuationSeparator" w:id="1">
    <w:p w:rsidR="00F058AF" w:rsidRDefault="00F058AF" w:rsidP="00BE0880">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1D9A9C"/>
    <w:multiLevelType w:val="singleLevel"/>
    <w:tmpl w:val="851D9A9C"/>
    <w:lvl w:ilvl="0">
      <w:start w:val="1"/>
      <w:numFmt w:val="decimal"/>
      <w:lvlText w:val="%1."/>
      <w:lvlJc w:val="left"/>
      <w:pPr>
        <w:ind w:left="425" w:hanging="425"/>
      </w:pPr>
      <w:rPr>
        <w:rFonts w:hint="default"/>
      </w:rPr>
    </w:lvl>
  </w:abstractNum>
  <w:abstractNum w:abstractNumId="1">
    <w:nsid w:val="A2658535"/>
    <w:multiLevelType w:val="singleLevel"/>
    <w:tmpl w:val="A2658535"/>
    <w:lvl w:ilvl="0">
      <w:start w:val="1"/>
      <w:numFmt w:val="decimal"/>
      <w:lvlText w:val="%1."/>
      <w:lvlJc w:val="left"/>
      <w:pPr>
        <w:ind w:left="425" w:hanging="425"/>
      </w:pPr>
      <w:rPr>
        <w:rFonts w:hint="default"/>
      </w:rPr>
    </w:lvl>
  </w:abstractNum>
  <w:abstractNum w:abstractNumId="2">
    <w:nsid w:val="A5E819EE"/>
    <w:multiLevelType w:val="singleLevel"/>
    <w:tmpl w:val="A5E819EE"/>
    <w:lvl w:ilvl="0">
      <w:start w:val="1"/>
      <w:numFmt w:val="decimal"/>
      <w:lvlText w:val="%1."/>
      <w:lvlJc w:val="left"/>
      <w:pPr>
        <w:ind w:left="425" w:hanging="425"/>
      </w:pPr>
      <w:rPr>
        <w:rFonts w:hint="default"/>
      </w:rPr>
    </w:lvl>
  </w:abstractNum>
  <w:abstractNum w:abstractNumId="3">
    <w:nsid w:val="E3128780"/>
    <w:multiLevelType w:val="singleLevel"/>
    <w:tmpl w:val="E3128780"/>
    <w:lvl w:ilvl="0">
      <w:start w:val="1"/>
      <w:numFmt w:val="decimal"/>
      <w:lvlText w:val="%1."/>
      <w:lvlJc w:val="left"/>
      <w:pPr>
        <w:ind w:left="425" w:hanging="425"/>
      </w:pPr>
      <w:rPr>
        <w:rFonts w:hint="default"/>
      </w:rPr>
    </w:lvl>
  </w:abstractNum>
  <w:abstractNum w:abstractNumId="4">
    <w:nsid w:val="ECDDB894"/>
    <w:multiLevelType w:val="singleLevel"/>
    <w:tmpl w:val="ECDDB894"/>
    <w:lvl w:ilvl="0">
      <w:start w:val="1"/>
      <w:numFmt w:val="decimal"/>
      <w:lvlText w:val="%1."/>
      <w:lvlJc w:val="left"/>
      <w:pPr>
        <w:ind w:left="425" w:hanging="425"/>
      </w:pPr>
      <w:rPr>
        <w:rFonts w:hint="default"/>
      </w:rPr>
    </w:lvl>
  </w:abstractNum>
  <w:abstractNum w:abstractNumId="5">
    <w:nsid w:val="35FE91DB"/>
    <w:multiLevelType w:val="singleLevel"/>
    <w:tmpl w:val="35FE91DB"/>
    <w:lvl w:ilvl="0">
      <w:start w:val="1"/>
      <w:numFmt w:val="decimal"/>
      <w:lvlText w:val="%1."/>
      <w:lvlJc w:val="left"/>
      <w:pPr>
        <w:ind w:left="425" w:hanging="425"/>
      </w:pPr>
      <w:rPr>
        <w:rFonts w:hint="default"/>
      </w:rPr>
    </w:lvl>
  </w:abstractNum>
  <w:abstractNum w:abstractNumId="6">
    <w:nsid w:val="62F9D400"/>
    <w:multiLevelType w:val="singleLevel"/>
    <w:tmpl w:val="62F9D400"/>
    <w:lvl w:ilvl="0">
      <w:start w:val="9"/>
      <w:numFmt w:val="chineseCounting"/>
      <w:suff w:val="space"/>
      <w:lvlText w:val="第%1条"/>
      <w:lvlJc w:val="left"/>
      <w:pPr>
        <w:ind w:left="420"/>
      </w:pPr>
      <w:rPr>
        <w:rFonts w:hint="eastAsia"/>
      </w:rPr>
    </w:lvl>
  </w:abstractNum>
  <w:num w:numId="1">
    <w:abstractNumId w:val="1"/>
  </w:num>
  <w:num w:numId="2">
    <w:abstractNumId w:val="6"/>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914"/>
    <w:rsid w:val="EDF36E79"/>
    <w:rsid w:val="000469F4"/>
    <w:rsid w:val="00047B91"/>
    <w:rsid w:val="00063BF8"/>
    <w:rsid w:val="0006713B"/>
    <w:rsid w:val="00070CAD"/>
    <w:rsid w:val="000A1552"/>
    <w:rsid w:val="000A2939"/>
    <w:rsid w:val="000A3A41"/>
    <w:rsid w:val="000C7963"/>
    <w:rsid w:val="000D3697"/>
    <w:rsid w:val="000D6570"/>
    <w:rsid w:val="000E4ABF"/>
    <w:rsid w:val="0010586A"/>
    <w:rsid w:val="001614B2"/>
    <w:rsid w:val="001B553E"/>
    <w:rsid w:val="001C6279"/>
    <w:rsid w:val="001D75BF"/>
    <w:rsid w:val="001F278A"/>
    <w:rsid w:val="002113DF"/>
    <w:rsid w:val="00211D60"/>
    <w:rsid w:val="00244A6F"/>
    <w:rsid w:val="002C569E"/>
    <w:rsid w:val="002C5FB6"/>
    <w:rsid w:val="003734AD"/>
    <w:rsid w:val="00382B8F"/>
    <w:rsid w:val="003A1FAE"/>
    <w:rsid w:val="003A3FB6"/>
    <w:rsid w:val="003C20D7"/>
    <w:rsid w:val="003D3179"/>
    <w:rsid w:val="003D7D6F"/>
    <w:rsid w:val="00450B86"/>
    <w:rsid w:val="0045523D"/>
    <w:rsid w:val="00475B1F"/>
    <w:rsid w:val="004806FA"/>
    <w:rsid w:val="0049218A"/>
    <w:rsid w:val="004A7FAC"/>
    <w:rsid w:val="004B14F0"/>
    <w:rsid w:val="004E4530"/>
    <w:rsid w:val="004E4914"/>
    <w:rsid w:val="004E79A5"/>
    <w:rsid w:val="004F5B07"/>
    <w:rsid w:val="00521D1C"/>
    <w:rsid w:val="00537E7A"/>
    <w:rsid w:val="005540C0"/>
    <w:rsid w:val="00573544"/>
    <w:rsid w:val="00573A68"/>
    <w:rsid w:val="00575D33"/>
    <w:rsid w:val="00593C0F"/>
    <w:rsid w:val="005B1E69"/>
    <w:rsid w:val="005C3F90"/>
    <w:rsid w:val="005D20E6"/>
    <w:rsid w:val="00612F55"/>
    <w:rsid w:val="006172F8"/>
    <w:rsid w:val="00625FE7"/>
    <w:rsid w:val="006438A4"/>
    <w:rsid w:val="006459CD"/>
    <w:rsid w:val="00665C57"/>
    <w:rsid w:val="006903D1"/>
    <w:rsid w:val="00697EAF"/>
    <w:rsid w:val="006A15E2"/>
    <w:rsid w:val="006A53CF"/>
    <w:rsid w:val="006B43FF"/>
    <w:rsid w:val="006D19D0"/>
    <w:rsid w:val="006E5859"/>
    <w:rsid w:val="006F5F1D"/>
    <w:rsid w:val="0075334D"/>
    <w:rsid w:val="00773A67"/>
    <w:rsid w:val="00783405"/>
    <w:rsid w:val="00786A5C"/>
    <w:rsid w:val="007A5771"/>
    <w:rsid w:val="007C0D90"/>
    <w:rsid w:val="007C3AEB"/>
    <w:rsid w:val="007C71FF"/>
    <w:rsid w:val="007D34AE"/>
    <w:rsid w:val="007D3983"/>
    <w:rsid w:val="007F07D9"/>
    <w:rsid w:val="0083104F"/>
    <w:rsid w:val="008B4931"/>
    <w:rsid w:val="008C62FE"/>
    <w:rsid w:val="008D01BE"/>
    <w:rsid w:val="009015E8"/>
    <w:rsid w:val="009273E0"/>
    <w:rsid w:val="0096696F"/>
    <w:rsid w:val="009B0878"/>
    <w:rsid w:val="009F6615"/>
    <w:rsid w:val="00A14A48"/>
    <w:rsid w:val="00A20413"/>
    <w:rsid w:val="00A35C77"/>
    <w:rsid w:val="00A659CC"/>
    <w:rsid w:val="00A8548C"/>
    <w:rsid w:val="00AA18D1"/>
    <w:rsid w:val="00B01624"/>
    <w:rsid w:val="00B10B08"/>
    <w:rsid w:val="00B660DF"/>
    <w:rsid w:val="00B6728F"/>
    <w:rsid w:val="00B67F0A"/>
    <w:rsid w:val="00BC5749"/>
    <w:rsid w:val="00BC6272"/>
    <w:rsid w:val="00BD18CA"/>
    <w:rsid w:val="00BE0880"/>
    <w:rsid w:val="00BE34BF"/>
    <w:rsid w:val="00C118B9"/>
    <w:rsid w:val="00C410EC"/>
    <w:rsid w:val="00C510C6"/>
    <w:rsid w:val="00C73281"/>
    <w:rsid w:val="00CA63BF"/>
    <w:rsid w:val="00CB6634"/>
    <w:rsid w:val="00CB6B22"/>
    <w:rsid w:val="00CC0209"/>
    <w:rsid w:val="00CC1D49"/>
    <w:rsid w:val="00CF236B"/>
    <w:rsid w:val="00D133AF"/>
    <w:rsid w:val="00D244A1"/>
    <w:rsid w:val="00D26888"/>
    <w:rsid w:val="00D63E42"/>
    <w:rsid w:val="00DB01F5"/>
    <w:rsid w:val="00DF33AB"/>
    <w:rsid w:val="00E04F7A"/>
    <w:rsid w:val="00E24C37"/>
    <w:rsid w:val="00E43E13"/>
    <w:rsid w:val="00E63019"/>
    <w:rsid w:val="00E74B86"/>
    <w:rsid w:val="00E83588"/>
    <w:rsid w:val="00E940C6"/>
    <w:rsid w:val="00EC28C4"/>
    <w:rsid w:val="00ED547D"/>
    <w:rsid w:val="00EE51B1"/>
    <w:rsid w:val="00EF0B55"/>
    <w:rsid w:val="00F058AF"/>
    <w:rsid w:val="00F40214"/>
    <w:rsid w:val="00F64551"/>
    <w:rsid w:val="00F72E31"/>
    <w:rsid w:val="00F86A13"/>
    <w:rsid w:val="00FD19F1"/>
    <w:rsid w:val="00FE2BCE"/>
    <w:rsid w:val="00FF1E85"/>
    <w:rsid w:val="067B3A34"/>
    <w:rsid w:val="079662CE"/>
    <w:rsid w:val="1B4D379A"/>
    <w:rsid w:val="1F5908B9"/>
    <w:rsid w:val="26F15921"/>
    <w:rsid w:val="36265378"/>
    <w:rsid w:val="3B65077A"/>
    <w:rsid w:val="3BEFAA63"/>
    <w:rsid w:val="4014741A"/>
    <w:rsid w:val="40C94EFB"/>
    <w:rsid w:val="45651E32"/>
    <w:rsid w:val="46A460B4"/>
    <w:rsid w:val="48343468"/>
    <w:rsid w:val="4BBFDA21"/>
    <w:rsid w:val="58BE3005"/>
    <w:rsid w:val="5DDFBA5F"/>
    <w:rsid w:val="6908207B"/>
    <w:rsid w:val="705B5186"/>
    <w:rsid w:val="7464261E"/>
    <w:rsid w:val="788877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880"/>
    <w:pPr>
      <w:widowControl w:val="0"/>
      <w:jc w:val="both"/>
    </w:pPr>
    <w:rPr>
      <w:rFonts w:cs="等线"/>
      <w:szCs w:val="21"/>
    </w:rPr>
  </w:style>
  <w:style w:type="character" w:default="1" w:styleId="DefaultParagraphFont">
    <w:name w:val="Default Paragraph Font"/>
    <w:link w:val="CharCharCharCharCharChar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BE0880"/>
    <w:pPr>
      <w:jc w:val="left"/>
    </w:pPr>
  </w:style>
  <w:style w:type="character" w:customStyle="1" w:styleId="CommentTextChar">
    <w:name w:val="Comment Text Char"/>
    <w:basedOn w:val="DefaultParagraphFont"/>
    <w:link w:val="CommentText"/>
    <w:uiPriority w:val="99"/>
    <w:semiHidden/>
    <w:locked/>
    <w:rsid w:val="00BE0880"/>
  </w:style>
  <w:style w:type="paragraph" w:styleId="Footer">
    <w:name w:val="footer"/>
    <w:basedOn w:val="Normal"/>
    <w:link w:val="FooterChar"/>
    <w:uiPriority w:val="99"/>
    <w:rsid w:val="00BE088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E0880"/>
    <w:rPr>
      <w:sz w:val="18"/>
      <w:szCs w:val="18"/>
    </w:rPr>
  </w:style>
  <w:style w:type="paragraph" w:styleId="Header">
    <w:name w:val="header"/>
    <w:basedOn w:val="Normal"/>
    <w:link w:val="HeaderChar"/>
    <w:uiPriority w:val="99"/>
    <w:rsid w:val="00BE08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E0880"/>
    <w:rPr>
      <w:sz w:val="18"/>
      <w:szCs w:val="18"/>
    </w:rPr>
  </w:style>
  <w:style w:type="paragraph" w:styleId="CommentSubject">
    <w:name w:val="annotation subject"/>
    <w:basedOn w:val="CommentText"/>
    <w:next w:val="CommentText"/>
    <w:link w:val="CommentSubjectChar"/>
    <w:uiPriority w:val="99"/>
    <w:semiHidden/>
    <w:rsid w:val="00BE0880"/>
    <w:rPr>
      <w:b/>
      <w:bCs/>
    </w:rPr>
  </w:style>
  <w:style w:type="character" w:customStyle="1" w:styleId="CommentSubjectChar">
    <w:name w:val="Comment Subject Char"/>
    <w:basedOn w:val="CommentTextChar"/>
    <w:link w:val="CommentSubject"/>
    <w:uiPriority w:val="99"/>
    <w:semiHidden/>
    <w:locked/>
    <w:rsid w:val="00BE0880"/>
    <w:rPr>
      <w:b/>
      <w:bCs/>
    </w:rPr>
  </w:style>
  <w:style w:type="table" w:styleId="TableGrid">
    <w:name w:val="Table Grid"/>
    <w:basedOn w:val="TableNormal"/>
    <w:uiPriority w:val="99"/>
    <w:rsid w:val="00BE0880"/>
    <w:rPr>
      <w:rFonts w:cs="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E0880"/>
    <w:rPr>
      <w:sz w:val="21"/>
      <w:szCs w:val="21"/>
    </w:rPr>
  </w:style>
  <w:style w:type="paragraph" w:styleId="BalloonText">
    <w:name w:val="Balloon Text"/>
    <w:basedOn w:val="Normal"/>
    <w:next w:val="Header"/>
    <w:link w:val="BalloonTextChar"/>
    <w:uiPriority w:val="99"/>
    <w:semiHidden/>
    <w:rsid w:val="00E63019"/>
    <w:rPr>
      <w:rFonts w:ascii="Times New Roman" w:eastAsia="宋体" w:hAnsi="Times New Roman" w:cs="Times New Roman"/>
      <w:sz w:val="18"/>
      <w:szCs w:val="18"/>
    </w:rPr>
  </w:style>
  <w:style w:type="character" w:customStyle="1" w:styleId="BalloonTextChar">
    <w:name w:val="Balloon Text Char"/>
    <w:basedOn w:val="DefaultParagraphFont"/>
    <w:link w:val="BalloonText"/>
    <w:uiPriority w:val="99"/>
    <w:semiHidden/>
    <w:locked/>
    <w:rPr>
      <w:sz w:val="2"/>
      <w:szCs w:val="2"/>
    </w:rPr>
  </w:style>
  <w:style w:type="character" w:customStyle="1" w:styleId="font31">
    <w:name w:val="font31"/>
    <w:basedOn w:val="DefaultParagraphFont"/>
    <w:uiPriority w:val="99"/>
    <w:rsid w:val="00E63019"/>
    <w:rPr>
      <w:rFonts w:ascii="仿宋_GB2312" w:eastAsia="仿宋_GB2312" w:cs="仿宋_GB2312"/>
      <w:color w:val="000000"/>
      <w:sz w:val="22"/>
      <w:szCs w:val="22"/>
      <w:u w:val="none"/>
    </w:rPr>
  </w:style>
  <w:style w:type="character" w:customStyle="1" w:styleId="font21">
    <w:name w:val="font21"/>
    <w:basedOn w:val="DefaultParagraphFont"/>
    <w:uiPriority w:val="99"/>
    <w:rsid w:val="00E63019"/>
    <w:rPr>
      <w:rFonts w:ascii="仿宋_GB2312" w:eastAsia="仿宋_GB2312" w:cs="仿宋_GB2312"/>
      <w:color w:val="000000"/>
      <w:sz w:val="22"/>
      <w:szCs w:val="22"/>
      <w:u w:val="none"/>
    </w:rPr>
  </w:style>
  <w:style w:type="paragraph" w:customStyle="1" w:styleId="CharCharCharCharCharChar">
    <w:name w:val="Char Char Char Char Char Char"/>
    <w:basedOn w:val="Normal"/>
    <w:uiPriority w:val="99"/>
    <w:rsid w:val="00F64551"/>
    <w:pPr>
      <w:widowControl/>
      <w:spacing w:after="160" w:line="240" w:lineRule="exact"/>
      <w:jc w:val="left"/>
    </w:pPr>
    <w:rPr>
      <w:rFonts w:ascii="Arial" w:hAnsi="Arial" w:cs="Arial"/>
      <w:b/>
      <w:bCs/>
      <w:kern w:val="0"/>
      <w:sz w:val="24"/>
      <w:szCs w:val="24"/>
      <w:lang w:eastAsia="en-US"/>
    </w:rPr>
  </w:style>
  <w:style w:type="paragraph" w:styleId="NormalWeb">
    <w:name w:val="Normal (Web)"/>
    <w:basedOn w:val="Normal"/>
    <w:uiPriority w:val="99"/>
    <w:rsid w:val="000E4ABF"/>
    <w:pPr>
      <w:spacing w:beforeAutospacing="1" w:afterAutospacing="1"/>
      <w:jc w:val="left"/>
    </w:pPr>
    <w:rPr>
      <w:rFonts w:ascii="Calibri" w:hAnsi="Calibri" w:cs="Calibri"/>
      <w:kern w:val="0"/>
      <w:sz w:val="24"/>
      <w:szCs w:val="24"/>
    </w:rPr>
  </w:style>
  <w:style w:type="paragraph" w:customStyle="1" w:styleId="Char1">
    <w:name w:val="Char1"/>
    <w:basedOn w:val="Normal"/>
    <w:uiPriority w:val="99"/>
    <w:rsid w:val="00CB6B22"/>
    <w:rPr>
      <w:rFonts w:ascii="Verdana" w:eastAsia="仿宋_GB2312" w:hAnsi="Verdana" w:cs="Verdana"/>
      <w:kern w:val="0"/>
      <w:sz w:val="24"/>
      <w:szCs w:val="24"/>
      <w:lang w:eastAsia="en-US"/>
    </w:rPr>
  </w:style>
  <w:style w:type="paragraph" w:customStyle="1" w:styleId="CharCharCharCharCharChar1">
    <w:name w:val="Char Char Char Char Char Char1"/>
    <w:basedOn w:val="Normal"/>
    <w:link w:val="DefaultParagraphFont"/>
    <w:uiPriority w:val="99"/>
    <w:rsid w:val="003A3FB6"/>
    <w:pPr>
      <w:widowControl/>
      <w:spacing w:after="160" w:line="240" w:lineRule="exact"/>
      <w:jc w:val="left"/>
    </w:pPr>
    <w:rPr>
      <w:rFonts w:ascii="Arial" w:hAnsi="Arial" w:cs="Arial"/>
      <w:b/>
      <w:bCs/>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2007241159">
      <w:marLeft w:val="0"/>
      <w:marRight w:val="0"/>
      <w:marTop w:val="0"/>
      <w:marBottom w:val="0"/>
      <w:divBdr>
        <w:top w:val="none" w:sz="0" w:space="0" w:color="auto"/>
        <w:left w:val="none" w:sz="0" w:space="0" w:color="auto"/>
        <w:bottom w:val="none" w:sz="0" w:space="0" w:color="auto"/>
        <w:right w:val="none" w:sz="0" w:space="0" w:color="auto"/>
      </w:divBdr>
    </w:div>
    <w:div w:id="2007241160">
      <w:marLeft w:val="0"/>
      <w:marRight w:val="0"/>
      <w:marTop w:val="0"/>
      <w:marBottom w:val="0"/>
      <w:divBdr>
        <w:top w:val="none" w:sz="0" w:space="0" w:color="auto"/>
        <w:left w:val="none" w:sz="0" w:space="0" w:color="auto"/>
        <w:bottom w:val="none" w:sz="0" w:space="0" w:color="auto"/>
        <w:right w:val="none" w:sz="0" w:space="0" w:color="auto"/>
      </w:divBdr>
    </w:div>
    <w:div w:id="2007241161">
      <w:marLeft w:val="0"/>
      <w:marRight w:val="0"/>
      <w:marTop w:val="0"/>
      <w:marBottom w:val="0"/>
      <w:divBdr>
        <w:top w:val="none" w:sz="0" w:space="0" w:color="auto"/>
        <w:left w:val="none" w:sz="0" w:space="0" w:color="auto"/>
        <w:bottom w:val="none" w:sz="0" w:space="0" w:color="auto"/>
        <w:right w:val="none" w:sz="0" w:space="0" w:color="auto"/>
      </w:divBdr>
    </w:div>
    <w:div w:id="2007241162">
      <w:marLeft w:val="0"/>
      <w:marRight w:val="0"/>
      <w:marTop w:val="0"/>
      <w:marBottom w:val="0"/>
      <w:divBdr>
        <w:top w:val="none" w:sz="0" w:space="0" w:color="auto"/>
        <w:left w:val="none" w:sz="0" w:space="0" w:color="auto"/>
        <w:bottom w:val="none" w:sz="0" w:space="0" w:color="auto"/>
        <w:right w:val="none" w:sz="0" w:space="0" w:color="auto"/>
      </w:divBdr>
    </w:div>
    <w:div w:id="2007241163">
      <w:marLeft w:val="0"/>
      <w:marRight w:val="0"/>
      <w:marTop w:val="0"/>
      <w:marBottom w:val="0"/>
      <w:divBdr>
        <w:top w:val="none" w:sz="0" w:space="0" w:color="auto"/>
        <w:left w:val="none" w:sz="0" w:space="0" w:color="auto"/>
        <w:bottom w:val="none" w:sz="0" w:space="0" w:color="auto"/>
        <w:right w:val="none" w:sz="0" w:space="0" w:color="auto"/>
      </w:divBdr>
    </w:div>
    <w:div w:id="2007241164">
      <w:marLeft w:val="0"/>
      <w:marRight w:val="0"/>
      <w:marTop w:val="0"/>
      <w:marBottom w:val="0"/>
      <w:divBdr>
        <w:top w:val="none" w:sz="0" w:space="0" w:color="auto"/>
        <w:left w:val="none" w:sz="0" w:space="0" w:color="auto"/>
        <w:bottom w:val="none" w:sz="0" w:space="0" w:color="auto"/>
        <w:right w:val="none" w:sz="0" w:space="0" w:color="auto"/>
      </w:divBdr>
    </w:div>
    <w:div w:id="2007241165">
      <w:marLeft w:val="0"/>
      <w:marRight w:val="0"/>
      <w:marTop w:val="0"/>
      <w:marBottom w:val="0"/>
      <w:divBdr>
        <w:top w:val="none" w:sz="0" w:space="0" w:color="auto"/>
        <w:left w:val="none" w:sz="0" w:space="0" w:color="auto"/>
        <w:bottom w:val="none" w:sz="0" w:space="0" w:color="auto"/>
        <w:right w:val="none" w:sz="0" w:space="0" w:color="auto"/>
      </w:divBdr>
    </w:div>
    <w:div w:id="2007241166">
      <w:marLeft w:val="0"/>
      <w:marRight w:val="0"/>
      <w:marTop w:val="0"/>
      <w:marBottom w:val="0"/>
      <w:divBdr>
        <w:top w:val="none" w:sz="0" w:space="0" w:color="auto"/>
        <w:left w:val="none" w:sz="0" w:space="0" w:color="auto"/>
        <w:bottom w:val="none" w:sz="0" w:space="0" w:color="auto"/>
        <w:right w:val="none" w:sz="0" w:space="0" w:color="auto"/>
      </w:divBdr>
    </w:div>
    <w:div w:id="2007241167">
      <w:marLeft w:val="0"/>
      <w:marRight w:val="0"/>
      <w:marTop w:val="0"/>
      <w:marBottom w:val="0"/>
      <w:divBdr>
        <w:top w:val="none" w:sz="0" w:space="0" w:color="auto"/>
        <w:left w:val="none" w:sz="0" w:space="0" w:color="auto"/>
        <w:bottom w:val="none" w:sz="0" w:space="0" w:color="auto"/>
        <w:right w:val="none" w:sz="0" w:space="0" w:color="auto"/>
      </w:divBdr>
    </w:div>
    <w:div w:id="2007241168">
      <w:marLeft w:val="0"/>
      <w:marRight w:val="0"/>
      <w:marTop w:val="0"/>
      <w:marBottom w:val="0"/>
      <w:divBdr>
        <w:top w:val="none" w:sz="0" w:space="0" w:color="auto"/>
        <w:left w:val="none" w:sz="0" w:space="0" w:color="auto"/>
        <w:bottom w:val="none" w:sz="0" w:space="0" w:color="auto"/>
        <w:right w:val="none" w:sz="0" w:space="0" w:color="auto"/>
      </w:divBdr>
    </w:div>
    <w:div w:id="2007241169">
      <w:marLeft w:val="0"/>
      <w:marRight w:val="0"/>
      <w:marTop w:val="0"/>
      <w:marBottom w:val="0"/>
      <w:divBdr>
        <w:top w:val="none" w:sz="0" w:space="0" w:color="auto"/>
        <w:left w:val="none" w:sz="0" w:space="0" w:color="auto"/>
        <w:bottom w:val="none" w:sz="0" w:space="0" w:color="auto"/>
        <w:right w:val="none" w:sz="0" w:space="0" w:color="auto"/>
      </w:divBdr>
    </w:div>
    <w:div w:id="2007241170">
      <w:marLeft w:val="0"/>
      <w:marRight w:val="0"/>
      <w:marTop w:val="0"/>
      <w:marBottom w:val="0"/>
      <w:divBdr>
        <w:top w:val="none" w:sz="0" w:space="0" w:color="auto"/>
        <w:left w:val="none" w:sz="0" w:space="0" w:color="auto"/>
        <w:bottom w:val="none" w:sz="0" w:space="0" w:color="auto"/>
        <w:right w:val="none" w:sz="0" w:space="0" w:color="auto"/>
      </w:divBdr>
    </w:div>
    <w:div w:id="2007241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752</TotalTime>
  <Pages>14</Pages>
  <Words>1953</Words>
  <Characters>11133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 协</dc:creator>
  <cp:keywords/>
  <dc:description/>
  <cp:lastModifiedBy>yk</cp:lastModifiedBy>
  <cp:revision>125</cp:revision>
  <cp:lastPrinted>2022-04-26T15:44:00Z</cp:lastPrinted>
  <dcterms:created xsi:type="dcterms:W3CDTF">2022-03-25T07:56:00Z</dcterms:created>
  <dcterms:modified xsi:type="dcterms:W3CDTF">2022-06-26T15:15:00Z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6C384D8905AD40BA836E65BD3DDB591C</vt:lpwstr>
  </property>
</Properties>
</file>